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EDEDF0" w14:textId="58099115" w:rsidR="00986001" w:rsidRPr="00CF2CEA" w:rsidRDefault="00B26E2D" w:rsidP="00CF2CEA">
      <w:pPr>
        <w:rPr>
          <w:rFonts w:ascii="Calibri" w:hAnsi="Calibri" w:cs="Calibri"/>
          <w:spacing w:val="-4"/>
          <w:szCs w:val="20"/>
          <w:lang w:val="es-ES"/>
        </w:rPr>
      </w:pPr>
      <w:r w:rsidRPr="00CF2CEA">
        <w:rPr>
          <w:rFonts w:ascii="Calibri" w:hAnsi="Calibri" w:cs="Calibri"/>
          <w:spacing w:val="-4"/>
          <w:szCs w:val="20"/>
          <w:lang w:val="es-ES"/>
        </w:rPr>
        <w:t>Nota de prensa</w:t>
      </w:r>
    </w:p>
    <w:p w14:paraId="71E70947" w14:textId="77777777" w:rsidR="00B26E2D" w:rsidRPr="00CF2CEA" w:rsidRDefault="00B26E2D" w:rsidP="00CF2CEA">
      <w:pPr>
        <w:rPr>
          <w:rFonts w:ascii="Calibri" w:hAnsi="Calibri" w:cs="Calibri"/>
          <w:bCs/>
          <w:caps/>
          <w:spacing w:val="-4"/>
          <w:sz w:val="18"/>
          <w:szCs w:val="18"/>
          <w:lang w:val="es-ES"/>
        </w:rPr>
      </w:pPr>
    </w:p>
    <w:p w14:paraId="2FB139BF" w14:textId="35F79B4B" w:rsidR="00B26E2D" w:rsidRPr="00CF2CEA" w:rsidRDefault="00BF17D8" w:rsidP="00CF2CEA">
      <w:pPr>
        <w:rPr>
          <w:rFonts w:ascii="Calibri" w:hAnsi="Calibri" w:cs="Calibri"/>
          <w:color w:val="auto"/>
          <w:sz w:val="32"/>
          <w:szCs w:val="32"/>
          <w:lang w:val="es-ES" w:eastAsia="en-GB"/>
        </w:rPr>
      </w:pPr>
      <w:r w:rsidRPr="00BF17D8">
        <w:rPr>
          <w:rFonts w:ascii="Calibri" w:eastAsiaTheme="majorEastAsia" w:hAnsi="Calibri" w:cs="Calibri"/>
          <w:b/>
          <w:color w:val="auto"/>
          <w:spacing w:val="-4"/>
          <w:kern w:val="28"/>
          <w:sz w:val="32"/>
          <w:szCs w:val="32"/>
          <w:lang w:eastAsia="en-GB"/>
        </w:rPr>
        <w:t xml:space="preserve">Technics amplía su gama de auriculares True Wireless con una nueva versión del modelo EAH-AZ80 en color </w:t>
      </w:r>
      <w:r w:rsidR="00BC4CC5">
        <w:rPr>
          <w:rFonts w:ascii="Calibri" w:eastAsiaTheme="majorEastAsia" w:hAnsi="Calibri" w:cs="Calibri"/>
          <w:b/>
          <w:color w:val="auto"/>
          <w:spacing w:val="-4"/>
          <w:kern w:val="28"/>
          <w:sz w:val="32"/>
          <w:szCs w:val="32"/>
          <w:lang w:eastAsia="en-GB"/>
        </w:rPr>
        <w:t xml:space="preserve">azul medianoche </w:t>
      </w:r>
    </w:p>
    <w:p w14:paraId="6BE67260" w14:textId="7967EA54" w:rsidR="00DE3D67" w:rsidRPr="00CF2CEA" w:rsidRDefault="00DE3D67" w:rsidP="00CF2CEA">
      <w:pPr>
        <w:rPr>
          <w:rFonts w:ascii="Calibri" w:hAnsi="Calibri" w:cs="Calibri"/>
          <w:bCs/>
          <w:caps/>
          <w:spacing w:val="-4"/>
          <w:sz w:val="32"/>
          <w:szCs w:val="32"/>
          <w:lang w:val="es-ES"/>
        </w:rPr>
      </w:pPr>
    </w:p>
    <w:p w14:paraId="5C026ADE" w14:textId="640F9208" w:rsidR="00BE4507" w:rsidRPr="00CF2CEA" w:rsidRDefault="00C6674A" w:rsidP="00CF2CEA">
      <w:pPr>
        <w:jc w:val="both"/>
        <w:rPr>
          <w:rFonts w:ascii="Calibri" w:hAnsi="Calibri" w:cs="Calibri"/>
          <w:color w:val="auto"/>
          <w:spacing w:val="-4"/>
          <w:szCs w:val="20"/>
          <w:lang w:val="es-ES"/>
        </w:rPr>
      </w:pPr>
      <w:r>
        <w:rPr>
          <w:rFonts w:ascii="Calibri" w:hAnsi="Calibri" w:cs="Calibri"/>
          <w:noProof/>
          <w:color w:val="auto"/>
          <w:spacing w:val="-4"/>
          <w:szCs w:val="20"/>
          <w:lang w:val="es-ES"/>
        </w:rPr>
        <w:drawing>
          <wp:inline distT="0" distB="0" distL="0" distR="0" wp14:anchorId="0916AE43" wp14:editId="0275D9AF">
            <wp:extent cx="5805487" cy="3875001"/>
            <wp:effectExtent l="0" t="0" r="5080" b="0"/>
            <wp:docPr id="4881540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19369" cy="3884267"/>
                    </a:xfrm>
                    <a:prstGeom prst="rect">
                      <a:avLst/>
                    </a:prstGeom>
                    <a:noFill/>
                    <a:ln>
                      <a:noFill/>
                    </a:ln>
                  </pic:spPr>
                </pic:pic>
              </a:graphicData>
            </a:graphic>
          </wp:inline>
        </w:drawing>
      </w:r>
    </w:p>
    <w:p w14:paraId="5B7A579B" w14:textId="77777777" w:rsidR="00C6674A" w:rsidRDefault="00C6674A" w:rsidP="00CF2CEA">
      <w:pPr>
        <w:jc w:val="both"/>
        <w:rPr>
          <w:rFonts w:ascii="Calibri" w:hAnsi="Calibri" w:cs="Calibri"/>
          <w:b/>
          <w:bCs/>
          <w:color w:val="auto"/>
          <w:spacing w:val="-4"/>
          <w:sz w:val="24"/>
          <w:szCs w:val="24"/>
          <w:lang w:val="es-ES"/>
        </w:rPr>
      </w:pPr>
    </w:p>
    <w:p w14:paraId="7F85BAFF" w14:textId="7B7BE7D9" w:rsidR="00C6674A" w:rsidRPr="00CF2CEA" w:rsidRDefault="00635DE4" w:rsidP="00CF2CEA">
      <w:pPr>
        <w:jc w:val="both"/>
        <w:rPr>
          <w:rFonts w:ascii="Calibri" w:hAnsi="Calibri" w:cs="Calibri"/>
          <w:color w:val="auto"/>
          <w:spacing w:val="-4"/>
          <w:sz w:val="24"/>
          <w:szCs w:val="24"/>
          <w:lang w:val="es-ES"/>
        </w:rPr>
      </w:pPr>
      <w:r>
        <w:rPr>
          <w:rFonts w:ascii="Calibri" w:hAnsi="Calibri" w:cs="Calibri"/>
          <w:b/>
          <w:bCs/>
          <w:color w:val="auto"/>
          <w:spacing w:val="-4"/>
          <w:sz w:val="24"/>
          <w:szCs w:val="24"/>
          <w:lang w:val="es-ES"/>
        </w:rPr>
        <w:t>5</w:t>
      </w:r>
      <w:r w:rsidR="00B26E2D" w:rsidRPr="00CF2CEA">
        <w:rPr>
          <w:rFonts w:ascii="Calibri" w:hAnsi="Calibri" w:cs="Calibri"/>
          <w:b/>
          <w:bCs/>
          <w:color w:val="auto"/>
          <w:spacing w:val="-4"/>
          <w:sz w:val="24"/>
          <w:szCs w:val="24"/>
          <w:lang w:val="es-ES"/>
        </w:rPr>
        <w:t xml:space="preserve"> de septiembre de 2024 -</w:t>
      </w:r>
      <w:r w:rsidR="00B26E2D" w:rsidRPr="00CF2CEA">
        <w:rPr>
          <w:rFonts w:ascii="Calibri" w:hAnsi="Calibri" w:cs="Calibri"/>
          <w:color w:val="auto"/>
          <w:spacing w:val="-4"/>
          <w:sz w:val="24"/>
          <w:szCs w:val="24"/>
          <w:lang w:val="es-ES"/>
        </w:rPr>
        <w:t xml:space="preserve"> </w:t>
      </w:r>
      <w:r w:rsidR="00BE4507" w:rsidRPr="00CF2CEA">
        <w:rPr>
          <w:rFonts w:ascii="Calibri" w:hAnsi="Calibri" w:cs="Calibri"/>
          <w:color w:val="auto"/>
          <w:spacing w:val="-4"/>
          <w:sz w:val="24"/>
          <w:szCs w:val="24"/>
          <w:lang w:val="es-ES"/>
        </w:rPr>
        <w:t xml:space="preserve">Panasonic presenta la </w:t>
      </w:r>
      <w:r w:rsidR="00176B22">
        <w:rPr>
          <w:rFonts w:ascii="Calibri" w:hAnsi="Calibri" w:cs="Calibri"/>
          <w:color w:val="auto"/>
          <w:spacing w:val="-4"/>
          <w:sz w:val="24"/>
          <w:szCs w:val="24"/>
          <w:lang w:val="es-ES"/>
        </w:rPr>
        <w:t>ampliación</w:t>
      </w:r>
      <w:r w:rsidR="00176B22" w:rsidRPr="00CF2CEA">
        <w:rPr>
          <w:rFonts w:ascii="Calibri" w:hAnsi="Calibri" w:cs="Calibri"/>
          <w:color w:val="auto"/>
          <w:spacing w:val="-4"/>
          <w:sz w:val="24"/>
          <w:szCs w:val="24"/>
          <w:lang w:val="es-ES"/>
        </w:rPr>
        <w:t xml:space="preserve"> </w:t>
      </w:r>
      <w:r w:rsidR="00BE4507" w:rsidRPr="00CF2CEA">
        <w:rPr>
          <w:rFonts w:ascii="Calibri" w:hAnsi="Calibri" w:cs="Calibri"/>
          <w:color w:val="auto"/>
          <w:spacing w:val="-4"/>
          <w:sz w:val="24"/>
          <w:szCs w:val="24"/>
          <w:lang w:val="es-ES"/>
        </w:rPr>
        <w:t xml:space="preserve">de la línea de colores de sus auriculares inalámbricos EAH-AZ80 de la marca </w:t>
      </w:r>
      <w:proofErr w:type="spellStart"/>
      <w:r w:rsidR="00BE4507" w:rsidRPr="00CF2CEA">
        <w:rPr>
          <w:rFonts w:ascii="Calibri" w:hAnsi="Calibri" w:cs="Calibri"/>
          <w:color w:val="auto"/>
          <w:spacing w:val="-4"/>
          <w:sz w:val="24"/>
          <w:szCs w:val="24"/>
          <w:lang w:val="es-ES"/>
        </w:rPr>
        <w:t>Technics</w:t>
      </w:r>
      <w:proofErr w:type="spellEnd"/>
      <w:r w:rsidR="00BE4507" w:rsidRPr="00CF2CEA">
        <w:rPr>
          <w:rFonts w:ascii="Calibri" w:hAnsi="Calibri" w:cs="Calibri"/>
          <w:color w:val="auto"/>
          <w:spacing w:val="-4"/>
          <w:sz w:val="24"/>
          <w:szCs w:val="24"/>
          <w:lang w:val="es-ES"/>
        </w:rPr>
        <w:t>. Los auriculares, reconocidos por su rendimiento superior en el mercado de</w:t>
      </w:r>
      <w:r w:rsidR="00176B22">
        <w:rPr>
          <w:rFonts w:ascii="Calibri" w:hAnsi="Calibri" w:cs="Calibri"/>
          <w:color w:val="auto"/>
          <w:spacing w:val="-4"/>
          <w:sz w:val="24"/>
          <w:szCs w:val="24"/>
          <w:lang w:val="es-ES"/>
        </w:rPr>
        <w:t>l</w:t>
      </w:r>
      <w:r w:rsidR="00BE4507" w:rsidRPr="00CF2CEA">
        <w:rPr>
          <w:rFonts w:ascii="Calibri" w:hAnsi="Calibri" w:cs="Calibri"/>
          <w:color w:val="auto"/>
          <w:spacing w:val="-4"/>
          <w:sz w:val="24"/>
          <w:szCs w:val="24"/>
          <w:lang w:val="es-ES"/>
        </w:rPr>
        <w:t xml:space="preserve"> audio, ahora están disponibles en un sofisticado tono </w:t>
      </w:r>
      <w:r w:rsidR="00E256F5">
        <w:rPr>
          <w:rFonts w:ascii="Calibri" w:hAnsi="Calibri" w:cs="Calibri"/>
          <w:color w:val="auto"/>
          <w:spacing w:val="-4"/>
          <w:sz w:val="24"/>
          <w:szCs w:val="24"/>
          <w:lang w:val="es-ES"/>
        </w:rPr>
        <w:t>azul medianoche</w:t>
      </w:r>
      <w:r w:rsidR="00BE4507" w:rsidRPr="00CF2CEA">
        <w:rPr>
          <w:rFonts w:ascii="Calibri" w:hAnsi="Calibri" w:cs="Calibri"/>
          <w:color w:val="auto"/>
          <w:spacing w:val="-4"/>
          <w:sz w:val="24"/>
          <w:szCs w:val="24"/>
          <w:lang w:val="es-ES"/>
        </w:rPr>
        <w:t xml:space="preserve">, ofreciendo a los usuarios una </w:t>
      </w:r>
      <w:r w:rsidR="00764345" w:rsidRPr="00CF2CEA">
        <w:rPr>
          <w:rFonts w:ascii="Calibri" w:hAnsi="Calibri" w:cs="Calibri"/>
          <w:color w:val="auto"/>
          <w:spacing w:val="-4"/>
          <w:sz w:val="24"/>
          <w:szCs w:val="24"/>
          <w:lang w:val="es-ES"/>
        </w:rPr>
        <w:t xml:space="preserve">amplia </w:t>
      </w:r>
      <w:r w:rsidR="00BE4507" w:rsidRPr="00CF2CEA">
        <w:rPr>
          <w:rFonts w:ascii="Calibri" w:hAnsi="Calibri" w:cs="Calibri"/>
          <w:color w:val="auto"/>
          <w:spacing w:val="-4"/>
          <w:sz w:val="24"/>
          <w:szCs w:val="24"/>
          <w:lang w:val="es-ES"/>
        </w:rPr>
        <w:t>opción para personalizar tanto su estilo como su experiencia auditiva.</w:t>
      </w:r>
      <w:r w:rsidR="00764345" w:rsidRPr="00CF2CEA">
        <w:rPr>
          <w:rFonts w:ascii="Calibri" w:hAnsi="Calibri" w:cs="Calibri"/>
          <w:color w:val="auto"/>
          <w:spacing w:val="-4"/>
          <w:sz w:val="24"/>
          <w:szCs w:val="24"/>
          <w:lang w:val="es-ES"/>
        </w:rPr>
        <w:t xml:space="preserve"> </w:t>
      </w:r>
    </w:p>
    <w:p w14:paraId="2F30C9E3" w14:textId="77777777" w:rsidR="00764345" w:rsidRPr="00CF2CEA" w:rsidRDefault="00764345" w:rsidP="00CF2CEA">
      <w:pPr>
        <w:jc w:val="both"/>
        <w:rPr>
          <w:rFonts w:ascii="Calibri" w:hAnsi="Calibri" w:cs="Calibri"/>
          <w:color w:val="auto"/>
          <w:spacing w:val="-4"/>
          <w:sz w:val="24"/>
          <w:szCs w:val="24"/>
          <w:lang w:val="es-ES"/>
        </w:rPr>
      </w:pPr>
    </w:p>
    <w:p w14:paraId="1E1BC77E" w14:textId="7F7FC52C" w:rsidR="00BE4507" w:rsidRDefault="00BE4507" w:rsidP="00CF2CEA">
      <w:pPr>
        <w:jc w:val="both"/>
        <w:rPr>
          <w:rFonts w:ascii="Calibri" w:hAnsi="Calibri" w:cs="Calibri"/>
          <w:b/>
          <w:bCs/>
          <w:color w:val="auto"/>
          <w:spacing w:val="-4"/>
          <w:sz w:val="24"/>
          <w:szCs w:val="24"/>
          <w:lang w:val="es-ES"/>
        </w:rPr>
      </w:pPr>
      <w:r w:rsidRPr="00CF2CEA">
        <w:rPr>
          <w:rFonts w:ascii="Calibri" w:hAnsi="Calibri" w:cs="Calibri"/>
          <w:b/>
          <w:bCs/>
          <w:color w:val="auto"/>
          <w:spacing w:val="-4"/>
          <w:sz w:val="24"/>
          <w:szCs w:val="24"/>
          <w:lang w:val="es-ES"/>
        </w:rPr>
        <w:t>Calidad de sonido superior y personalización</w:t>
      </w:r>
    </w:p>
    <w:p w14:paraId="459BBB91" w14:textId="77777777" w:rsidR="00C6674A" w:rsidRPr="00C6674A" w:rsidRDefault="00C6674A" w:rsidP="00CF2CEA">
      <w:pPr>
        <w:jc w:val="both"/>
        <w:rPr>
          <w:rFonts w:ascii="Calibri" w:hAnsi="Calibri" w:cs="Calibri"/>
          <w:b/>
          <w:bCs/>
          <w:color w:val="auto"/>
          <w:spacing w:val="-4"/>
          <w:sz w:val="24"/>
          <w:szCs w:val="24"/>
          <w:lang w:val="es-ES"/>
        </w:rPr>
      </w:pPr>
    </w:p>
    <w:p w14:paraId="446AA8CB" w14:textId="2B653568" w:rsidR="00BE4507" w:rsidRDefault="007572AA" w:rsidP="00CF2CEA">
      <w:pPr>
        <w:jc w:val="both"/>
        <w:rPr>
          <w:rFonts w:ascii="Calibri" w:hAnsi="Calibri" w:cs="Calibri"/>
          <w:color w:val="auto"/>
          <w:spacing w:val="-4"/>
          <w:sz w:val="24"/>
          <w:szCs w:val="24"/>
        </w:rPr>
      </w:pPr>
      <w:r w:rsidRPr="007572AA">
        <w:rPr>
          <w:rFonts w:ascii="Calibri" w:hAnsi="Calibri" w:cs="Calibri"/>
          <w:color w:val="auto"/>
          <w:spacing w:val="-4"/>
          <w:sz w:val="24"/>
          <w:szCs w:val="24"/>
        </w:rPr>
        <w:t>Los auriculares EAH-AZ80 son conocidos por su sonido de alta calidad y envolvente, ideal para los amantes de la música. Equipados con la avanzada tecnología Dual Hybrid Noise Cancelling, permiten ajustar la cancelación de ruido según el entorno, garantizando una experiencia auditiva ininterrumpida en cualquier situación, ya sea en casa, en la oficina o durante un viaje.</w:t>
      </w:r>
    </w:p>
    <w:p w14:paraId="1F9F565F" w14:textId="77777777" w:rsidR="007572AA" w:rsidRPr="00CF2CEA" w:rsidRDefault="007572AA" w:rsidP="00CF2CEA">
      <w:pPr>
        <w:jc w:val="both"/>
        <w:rPr>
          <w:rFonts w:ascii="Calibri" w:hAnsi="Calibri" w:cs="Calibri"/>
          <w:color w:val="auto"/>
          <w:spacing w:val="-4"/>
          <w:sz w:val="24"/>
          <w:szCs w:val="24"/>
          <w:lang w:val="es-ES"/>
        </w:rPr>
      </w:pPr>
    </w:p>
    <w:p w14:paraId="332FED0E" w14:textId="02275F7D" w:rsidR="00BE4507" w:rsidRPr="00CF2CEA" w:rsidRDefault="00BE4507" w:rsidP="00CF2CEA">
      <w:pPr>
        <w:jc w:val="both"/>
        <w:rPr>
          <w:rFonts w:ascii="Calibri" w:hAnsi="Calibri" w:cs="Calibri"/>
          <w:color w:val="auto"/>
          <w:spacing w:val="-4"/>
          <w:sz w:val="24"/>
          <w:szCs w:val="24"/>
          <w:lang w:val="es-ES"/>
        </w:rPr>
      </w:pPr>
      <w:r w:rsidRPr="00CF2CEA">
        <w:rPr>
          <w:rFonts w:ascii="Calibri" w:hAnsi="Calibri" w:cs="Calibri"/>
          <w:color w:val="auto"/>
          <w:spacing w:val="-4"/>
          <w:sz w:val="24"/>
          <w:szCs w:val="24"/>
          <w:lang w:val="es-ES"/>
        </w:rPr>
        <w:t xml:space="preserve">Entre las características destacadas de los EAH-AZ80 se incluyen la conexión multipunto, que permite </w:t>
      </w:r>
      <w:r w:rsidR="00BC4CC5">
        <w:rPr>
          <w:rFonts w:ascii="Calibri" w:hAnsi="Calibri" w:cs="Calibri"/>
          <w:color w:val="auto"/>
          <w:spacing w:val="-4"/>
          <w:sz w:val="24"/>
          <w:szCs w:val="24"/>
          <w:lang w:val="es-ES"/>
        </w:rPr>
        <w:t>conectar</w:t>
      </w:r>
      <w:r w:rsidRPr="00CF2CEA">
        <w:rPr>
          <w:rFonts w:ascii="Calibri" w:hAnsi="Calibri" w:cs="Calibri"/>
          <w:color w:val="auto"/>
          <w:spacing w:val="-4"/>
          <w:sz w:val="24"/>
          <w:szCs w:val="24"/>
          <w:lang w:val="es-ES"/>
        </w:rPr>
        <w:t xml:space="preserve"> hasta tres dispositivos Bluetooth® simultáneamente, y la tecnología </w:t>
      </w:r>
      <w:proofErr w:type="spellStart"/>
      <w:r w:rsidRPr="00CF2CEA">
        <w:rPr>
          <w:rFonts w:ascii="Calibri" w:hAnsi="Calibri" w:cs="Calibri"/>
          <w:color w:val="auto"/>
          <w:spacing w:val="-4"/>
          <w:sz w:val="24"/>
          <w:szCs w:val="24"/>
          <w:lang w:val="es-ES"/>
        </w:rPr>
        <w:t>JustMyVoice</w:t>
      </w:r>
      <w:r w:rsidRPr="00BC4CC5">
        <w:rPr>
          <w:rFonts w:ascii="Calibri" w:hAnsi="Calibri" w:cs="Calibri"/>
          <w:color w:val="auto"/>
          <w:spacing w:val="-4"/>
          <w:sz w:val="24"/>
          <w:szCs w:val="24"/>
          <w:vertAlign w:val="superscript"/>
          <w:lang w:val="es-ES"/>
        </w:rPr>
        <w:t>TM</w:t>
      </w:r>
      <w:proofErr w:type="spellEnd"/>
      <w:r w:rsidRPr="00CF2CEA">
        <w:rPr>
          <w:rFonts w:ascii="Calibri" w:hAnsi="Calibri" w:cs="Calibri"/>
          <w:color w:val="auto"/>
          <w:spacing w:val="-4"/>
          <w:sz w:val="24"/>
          <w:szCs w:val="24"/>
          <w:lang w:val="es-ES"/>
        </w:rPr>
        <w:t>, que mejora la claridad de las llamadas al suprimir el ruido ambiental. Todo ello se complementa con un intuitivo sistema de control de un solo botón.</w:t>
      </w:r>
    </w:p>
    <w:p w14:paraId="6F081E59" w14:textId="77777777" w:rsidR="00BE4507" w:rsidRPr="00CF2CEA" w:rsidRDefault="00BE4507" w:rsidP="00CF2CEA">
      <w:pPr>
        <w:jc w:val="both"/>
        <w:rPr>
          <w:rFonts w:ascii="Calibri" w:hAnsi="Calibri" w:cs="Calibri"/>
          <w:color w:val="auto"/>
          <w:spacing w:val="-4"/>
          <w:sz w:val="24"/>
          <w:szCs w:val="24"/>
          <w:lang w:val="es-ES"/>
        </w:rPr>
      </w:pPr>
    </w:p>
    <w:p w14:paraId="50A5FA51" w14:textId="67D43E58" w:rsidR="00BE4507" w:rsidRPr="00CF2CEA" w:rsidRDefault="00BE4507" w:rsidP="00CF2CEA">
      <w:pPr>
        <w:jc w:val="both"/>
        <w:rPr>
          <w:rFonts w:ascii="Calibri" w:hAnsi="Calibri" w:cs="Calibri"/>
          <w:b/>
          <w:bCs/>
          <w:color w:val="auto"/>
          <w:spacing w:val="-4"/>
          <w:sz w:val="24"/>
          <w:szCs w:val="24"/>
          <w:lang w:val="es-ES"/>
        </w:rPr>
      </w:pPr>
      <w:r w:rsidRPr="00CF2CEA">
        <w:rPr>
          <w:rFonts w:ascii="Calibri" w:hAnsi="Calibri" w:cs="Calibri"/>
          <w:b/>
          <w:bCs/>
          <w:color w:val="auto"/>
          <w:spacing w:val="-4"/>
          <w:sz w:val="24"/>
          <w:szCs w:val="24"/>
          <w:lang w:val="es-ES"/>
        </w:rPr>
        <w:t>Personalización más allá del diseño</w:t>
      </w:r>
    </w:p>
    <w:p w14:paraId="0A80D32A" w14:textId="77777777" w:rsidR="00BE4507" w:rsidRPr="00CF2CEA" w:rsidRDefault="00BE4507" w:rsidP="00CF2CEA">
      <w:pPr>
        <w:jc w:val="both"/>
        <w:rPr>
          <w:rFonts w:ascii="Calibri" w:hAnsi="Calibri" w:cs="Calibri"/>
          <w:color w:val="auto"/>
          <w:spacing w:val="-4"/>
          <w:sz w:val="24"/>
          <w:szCs w:val="24"/>
          <w:lang w:val="es-ES"/>
        </w:rPr>
      </w:pPr>
    </w:p>
    <w:p w14:paraId="0C05FF95" w14:textId="43C774BE" w:rsidR="00BE4507" w:rsidRDefault="007572AA" w:rsidP="00CF2CEA">
      <w:pPr>
        <w:jc w:val="both"/>
        <w:rPr>
          <w:rFonts w:ascii="Calibri" w:hAnsi="Calibri" w:cs="Calibri"/>
          <w:color w:val="auto"/>
          <w:spacing w:val="-4"/>
          <w:sz w:val="24"/>
          <w:szCs w:val="24"/>
        </w:rPr>
      </w:pPr>
      <w:r w:rsidRPr="007572AA">
        <w:rPr>
          <w:rFonts w:ascii="Calibri" w:hAnsi="Calibri" w:cs="Calibri"/>
          <w:color w:val="auto"/>
          <w:spacing w:val="-4"/>
          <w:sz w:val="24"/>
          <w:szCs w:val="24"/>
        </w:rPr>
        <w:t>Los auriculares EAH-AZ80 están disponibles en los colores negro, plateado y ahora en</w:t>
      </w:r>
      <w:r>
        <w:rPr>
          <w:rFonts w:ascii="Calibri" w:hAnsi="Calibri" w:cs="Calibri"/>
          <w:color w:val="auto"/>
          <w:spacing w:val="-4"/>
          <w:sz w:val="24"/>
          <w:szCs w:val="24"/>
        </w:rPr>
        <w:t xml:space="preserve"> </w:t>
      </w:r>
      <w:r w:rsidR="00176B22">
        <w:rPr>
          <w:rFonts w:ascii="Calibri" w:hAnsi="Calibri" w:cs="Calibri"/>
          <w:color w:val="auto"/>
          <w:spacing w:val="-4"/>
          <w:sz w:val="24"/>
          <w:szCs w:val="24"/>
        </w:rPr>
        <w:t>un elegante azul  medianoche</w:t>
      </w:r>
      <w:r w:rsidRPr="007572AA">
        <w:rPr>
          <w:rFonts w:ascii="Calibri" w:hAnsi="Calibri" w:cs="Calibri"/>
          <w:color w:val="auto"/>
          <w:spacing w:val="-4"/>
          <w:sz w:val="24"/>
          <w:szCs w:val="24"/>
        </w:rPr>
        <w:t>. Además, ofrecen amplias opciones de personalización de ajustes de ruido y sonido a través de la aplicación Technics Audio Connect. Esta aplicación facilita la configuración de los auriculares, permitiendo ajustar la cancelación de ruido y los modos de sonido según las preferencias individuales, y es compatible con asistentes de voz.</w:t>
      </w:r>
    </w:p>
    <w:p w14:paraId="24DAB5E5" w14:textId="77777777" w:rsidR="007572AA" w:rsidRPr="00CF2CEA" w:rsidRDefault="007572AA" w:rsidP="00CF2CEA">
      <w:pPr>
        <w:jc w:val="both"/>
        <w:rPr>
          <w:rFonts w:ascii="Calibri" w:hAnsi="Calibri" w:cs="Calibri"/>
          <w:color w:val="auto"/>
          <w:spacing w:val="-4"/>
          <w:sz w:val="24"/>
          <w:szCs w:val="24"/>
          <w:lang w:val="es-ES"/>
        </w:rPr>
      </w:pPr>
    </w:p>
    <w:p w14:paraId="4A0DA067" w14:textId="2977E0F9" w:rsidR="00BE4507" w:rsidRDefault="007572AA" w:rsidP="00CF2CEA">
      <w:pPr>
        <w:jc w:val="both"/>
        <w:rPr>
          <w:rFonts w:ascii="Calibri" w:hAnsi="Calibri" w:cs="Calibri"/>
          <w:color w:val="auto"/>
          <w:spacing w:val="-4"/>
          <w:sz w:val="24"/>
          <w:szCs w:val="24"/>
        </w:rPr>
      </w:pPr>
      <w:r w:rsidRPr="007572AA">
        <w:rPr>
          <w:rFonts w:ascii="Calibri" w:hAnsi="Calibri" w:cs="Calibri"/>
          <w:color w:val="auto"/>
          <w:spacing w:val="-4"/>
          <w:sz w:val="24"/>
          <w:szCs w:val="24"/>
        </w:rPr>
        <w:t>El modo "Ambiente natural" captura todos los sonidos del entorno, permitiendo escuchar música o hablar por teléfono mientras se presta atención a lo que ocurre alrededor. Por su parte, el modo "A</w:t>
      </w:r>
      <w:r w:rsidR="00BC4CC5">
        <w:rPr>
          <w:rFonts w:ascii="Calibri" w:hAnsi="Calibri" w:cs="Calibri"/>
          <w:color w:val="auto"/>
          <w:spacing w:val="-4"/>
          <w:sz w:val="24"/>
          <w:szCs w:val="24"/>
        </w:rPr>
        <w:t>mbiente a</w:t>
      </w:r>
      <w:r w:rsidRPr="007572AA">
        <w:rPr>
          <w:rFonts w:ascii="Calibri" w:hAnsi="Calibri" w:cs="Calibri"/>
          <w:color w:val="auto"/>
          <w:spacing w:val="-4"/>
          <w:sz w:val="24"/>
          <w:szCs w:val="24"/>
        </w:rPr>
        <w:t>tención" se centra en las frecuencias de la voz humana, permitiendo escuchar conversaciones sin distracciones al tiempo que reduce ruidos externos molestos. Además, el sensor de desgaste asegura que la reproducción de audio se detenga automáticamente al retirar los auriculares y se reanude al volver a colocarlos, garantizando una experiencia auditiva sin interrupciones.</w:t>
      </w:r>
    </w:p>
    <w:p w14:paraId="26BA148C" w14:textId="3C318AC0" w:rsidR="007572AA" w:rsidRPr="00CF2CEA" w:rsidRDefault="007572AA" w:rsidP="007572AA">
      <w:pPr>
        <w:tabs>
          <w:tab w:val="left" w:pos="6712"/>
        </w:tabs>
        <w:jc w:val="both"/>
        <w:rPr>
          <w:rFonts w:ascii="Calibri" w:hAnsi="Calibri" w:cs="Calibri"/>
          <w:color w:val="auto"/>
          <w:spacing w:val="-4"/>
          <w:sz w:val="24"/>
          <w:szCs w:val="24"/>
          <w:lang w:val="es-ES"/>
        </w:rPr>
      </w:pPr>
      <w:r>
        <w:rPr>
          <w:rFonts w:ascii="Calibri" w:hAnsi="Calibri" w:cs="Calibri"/>
          <w:color w:val="auto"/>
          <w:spacing w:val="-4"/>
          <w:sz w:val="24"/>
          <w:szCs w:val="24"/>
          <w:lang w:val="es-ES"/>
        </w:rPr>
        <w:tab/>
      </w:r>
    </w:p>
    <w:p w14:paraId="07CF5E19" w14:textId="2682452C" w:rsidR="00BE4507" w:rsidRPr="00CF2CEA" w:rsidRDefault="00BE4507" w:rsidP="00CF2CEA">
      <w:pPr>
        <w:jc w:val="both"/>
        <w:rPr>
          <w:rFonts w:ascii="Calibri" w:hAnsi="Calibri" w:cs="Calibri"/>
          <w:b/>
          <w:bCs/>
          <w:color w:val="auto"/>
          <w:spacing w:val="-4"/>
          <w:sz w:val="24"/>
          <w:szCs w:val="24"/>
          <w:lang w:val="es-ES"/>
        </w:rPr>
      </w:pPr>
      <w:r w:rsidRPr="00CF2CEA">
        <w:rPr>
          <w:rFonts w:ascii="Calibri" w:hAnsi="Calibri" w:cs="Calibri"/>
          <w:b/>
          <w:bCs/>
          <w:color w:val="auto"/>
          <w:spacing w:val="-4"/>
          <w:sz w:val="24"/>
          <w:szCs w:val="24"/>
          <w:lang w:val="es-ES"/>
        </w:rPr>
        <w:t>Comodidad y durabilidad garantizadas</w:t>
      </w:r>
    </w:p>
    <w:p w14:paraId="39598DEB" w14:textId="77777777" w:rsidR="00BE4507" w:rsidRPr="00CF2CEA" w:rsidRDefault="00BE4507" w:rsidP="00CF2CEA">
      <w:pPr>
        <w:jc w:val="both"/>
        <w:rPr>
          <w:rFonts w:ascii="Calibri" w:hAnsi="Calibri" w:cs="Calibri"/>
          <w:color w:val="auto"/>
          <w:spacing w:val="-4"/>
          <w:sz w:val="24"/>
          <w:szCs w:val="24"/>
          <w:lang w:val="es-ES"/>
        </w:rPr>
      </w:pPr>
    </w:p>
    <w:p w14:paraId="228B4576" w14:textId="1A28E037" w:rsidR="007572AA" w:rsidRPr="007572AA" w:rsidRDefault="00BE4507" w:rsidP="007572AA">
      <w:pPr>
        <w:jc w:val="both"/>
        <w:rPr>
          <w:rFonts w:ascii="Calibri" w:hAnsi="Calibri" w:cs="Calibri"/>
          <w:color w:val="auto"/>
          <w:spacing w:val="-4"/>
          <w:sz w:val="24"/>
          <w:szCs w:val="24"/>
          <w:lang w:val="es-ES"/>
        </w:rPr>
      </w:pPr>
      <w:r w:rsidRPr="00CF2CEA">
        <w:rPr>
          <w:rFonts w:ascii="Calibri" w:hAnsi="Calibri" w:cs="Calibri"/>
          <w:color w:val="auto"/>
          <w:spacing w:val="-4"/>
          <w:sz w:val="24"/>
          <w:szCs w:val="24"/>
          <w:lang w:val="es-ES"/>
        </w:rPr>
        <w:t xml:space="preserve">Diseñados para ofrecer comodidad durante todo el día, los EAH-AZ80 cuentan con un </w:t>
      </w:r>
      <w:r w:rsidR="00E256F5">
        <w:rPr>
          <w:rFonts w:ascii="Calibri" w:hAnsi="Calibri" w:cs="Calibri"/>
          <w:color w:val="auto"/>
          <w:spacing w:val="-4"/>
          <w:sz w:val="24"/>
          <w:szCs w:val="24"/>
          <w:lang w:val="es-ES"/>
        </w:rPr>
        <w:t>diseño</w:t>
      </w:r>
      <w:r w:rsidR="00E256F5" w:rsidRPr="00CF2CEA">
        <w:rPr>
          <w:rFonts w:ascii="Calibri" w:hAnsi="Calibri" w:cs="Calibri"/>
          <w:color w:val="auto"/>
          <w:spacing w:val="-4"/>
          <w:sz w:val="24"/>
          <w:szCs w:val="24"/>
          <w:lang w:val="es-ES"/>
        </w:rPr>
        <w:t xml:space="preserve"> </w:t>
      </w:r>
      <w:r w:rsidRPr="00CF2CEA">
        <w:rPr>
          <w:rFonts w:ascii="Calibri" w:hAnsi="Calibri" w:cs="Calibri"/>
          <w:color w:val="auto"/>
          <w:spacing w:val="-4"/>
          <w:sz w:val="24"/>
          <w:szCs w:val="24"/>
          <w:lang w:val="es-ES"/>
        </w:rPr>
        <w:t>ergonómic</w:t>
      </w:r>
      <w:r w:rsidR="00E256F5">
        <w:rPr>
          <w:rFonts w:ascii="Calibri" w:hAnsi="Calibri" w:cs="Calibri"/>
          <w:color w:val="auto"/>
          <w:spacing w:val="-4"/>
          <w:sz w:val="24"/>
          <w:szCs w:val="24"/>
          <w:lang w:val="es-ES"/>
        </w:rPr>
        <w:t>o</w:t>
      </w:r>
      <w:r w:rsidRPr="00CF2CEA">
        <w:rPr>
          <w:rFonts w:ascii="Calibri" w:hAnsi="Calibri" w:cs="Calibri"/>
          <w:color w:val="auto"/>
          <w:spacing w:val="-4"/>
          <w:sz w:val="24"/>
          <w:szCs w:val="24"/>
          <w:lang w:val="es-ES"/>
        </w:rPr>
        <w:t xml:space="preserve"> que se </w:t>
      </w:r>
      <w:r w:rsidR="00E256F5">
        <w:rPr>
          <w:rFonts w:ascii="Calibri" w:hAnsi="Calibri" w:cs="Calibri"/>
          <w:color w:val="auto"/>
          <w:spacing w:val="-4"/>
          <w:sz w:val="24"/>
          <w:szCs w:val="24"/>
          <w:lang w:val="es-ES"/>
        </w:rPr>
        <w:t xml:space="preserve">ajusta </w:t>
      </w:r>
      <w:r w:rsidR="00E256F5" w:rsidRPr="00E256F5">
        <w:rPr>
          <w:rFonts w:ascii="Calibri" w:hAnsi="Calibri" w:cs="Calibri"/>
          <w:color w:val="auto"/>
          <w:spacing w:val="-4"/>
          <w:sz w:val="24"/>
          <w:szCs w:val="24"/>
        </w:rPr>
        <w:t>cuidadosamente</w:t>
      </w:r>
      <w:r w:rsidR="00E256F5" w:rsidRPr="00CF2CEA">
        <w:rPr>
          <w:rFonts w:ascii="Calibri" w:hAnsi="Calibri" w:cs="Calibri"/>
          <w:color w:val="auto"/>
          <w:spacing w:val="-4"/>
          <w:sz w:val="24"/>
          <w:szCs w:val="24"/>
          <w:lang w:val="es-ES"/>
        </w:rPr>
        <w:t xml:space="preserve"> </w:t>
      </w:r>
      <w:r w:rsidR="00E256F5">
        <w:rPr>
          <w:rFonts w:ascii="Calibri" w:hAnsi="Calibri" w:cs="Calibri"/>
          <w:color w:val="auto"/>
          <w:spacing w:val="-4"/>
          <w:sz w:val="24"/>
          <w:szCs w:val="24"/>
          <w:lang w:val="es-ES"/>
        </w:rPr>
        <w:t>y de forma natural a</w:t>
      </w:r>
      <w:r w:rsidR="00E256F5" w:rsidRPr="00E256F5">
        <w:rPr>
          <w:rFonts w:ascii="Calibri" w:hAnsi="Calibri" w:cs="Calibri"/>
          <w:color w:val="auto"/>
          <w:spacing w:val="-4"/>
          <w:sz w:val="24"/>
          <w:szCs w:val="24"/>
        </w:rPr>
        <w:t xml:space="preserve"> la depresión de la oreja, conocida como concha, justo por encima de la apertura del oído, lo que aporta un ajuste cómodo y seguro</w:t>
      </w:r>
      <w:r w:rsidRPr="00CF2CEA">
        <w:rPr>
          <w:rFonts w:ascii="Calibri" w:hAnsi="Calibri" w:cs="Calibri"/>
          <w:color w:val="auto"/>
          <w:spacing w:val="-4"/>
          <w:sz w:val="24"/>
          <w:szCs w:val="24"/>
          <w:lang w:val="es-ES"/>
        </w:rPr>
        <w:t>, proporcionando estabilidad sin causar presión. Con una autonomía de hasta 25 horas de reproducción continua, estos auriculares están preparados para acompañar a los usuarios en cualquier situación, ya sea durante una jornada laboral o una maratón de música</w:t>
      </w:r>
      <w:r w:rsidR="00572FA9" w:rsidRPr="00CF2CEA">
        <w:rPr>
          <w:rFonts w:ascii="Calibri" w:hAnsi="Calibri" w:cs="Calibri"/>
          <w:color w:val="auto"/>
          <w:spacing w:val="-4"/>
          <w:sz w:val="24"/>
          <w:szCs w:val="24"/>
          <w:lang w:val="es-ES"/>
        </w:rPr>
        <w:t>.</w:t>
      </w:r>
      <w:r w:rsidR="007572AA" w:rsidRPr="007572AA">
        <w:rPr>
          <w:rFonts w:ascii="Times New Roman" w:eastAsia="Times New Roman" w:hAnsi="Times New Roman" w:cs="Times New Roman"/>
          <w:color w:val="auto"/>
          <w:sz w:val="24"/>
          <w:szCs w:val="24"/>
          <w:lang w:val="es-ES" w:eastAsia="es-ES"/>
        </w:rPr>
        <w:t xml:space="preserve"> </w:t>
      </w:r>
      <w:r w:rsidR="007572AA" w:rsidRPr="007572AA">
        <w:rPr>
          <w:rFonts w:ascii="Calibri" w:hAnsi="Calibri" w:cs="Calibri"/>
          <w:color w:val="auto"/>
          <w:spacing w:val="-4"/>
          <w:sz w:val="24"/>
          <w:szCs w:val="24"/>
          <w:lang w:val="es-ES"/>
        </w:rPr>
        <w:t xml:space="preserve">Además, son compatibles con la carga inalámbrica </w:t>
      </w:r>
      <w:proofErr w:type="spellStart"/>
      <w:r w:rsidR="007572AA" w:rsidRPr="007572AA">
        <w:rPr>
          <w:rFonts w:ascii="Calibri" w:hAnsi="Calibri" w:cs="Calibri"/>
          <w:color w:val="auto"/>
          <w:spacing w:val="-4"/>
          <w:sz w:val="24"/>
          <w:szCs w:val="24"/>
          <w:lang w:val="es-ES"/>
        </w:rPr>
        <w:t>Qi</w:t>
      </w:r>
      <w:proofErr w:type="spellEnd"/>
      <w:r w:rsidR="007572AA" w:rsidRPr="007572AA">
        <w:rPr>
          <w:rFonts w:ascii="Calibri" w:hAnsi="Calibri" w:cs="Calibri"/>
          <w:color w:val="auto"/>
          <w:spacing w:val="-4"/>
          <w:sz w:val="24"/>
          <w:szCs w:val="24"/>
          <w:lang w:val="es-ES"/>
        </w:rPr>
        <w:t xml:space="preserve"> para mayor conveniencia.</w:t>
      </w:r>
    </w:p>
    <w:p w14:paraId="67C1614C" w14:textId="77777777" w:rsidR="007572AA" w:rsidRPr="007572AA" w:rsidRDefault="007572AA" w:rsidP="007572AA">
      <w:pPr>
        <w:jc w:val="both"/>
        <w:rPr>
          <w:rFonts w:ascii="Calibri" w:hAnsi="Calibri" w:cs="Calibri"/>
          <w:color w:val="auto"/>
          <w:spacing w:val="-4"/>
          <w:lang w:val="es-ES"/>
        </w:rPr>
      </w:pPr>
    </w:p>
    <w:p w14:paraId="53F4950F" w14:textId="77777777" w:rsidR="007572AA" w:rsidRPr="007572AA" w:rsidRDefault="007572AA" w:rsidP="007572AA">
      <w:pPr>
        <w:jc w:val="both"/>
        <w:rPr>
          <w:rFonts w:ascii="Calibri" w:hAnsi="Calibri" w:cs="Calibri"/>
          <w:color w:val="auto"/>
          <w:spacing w:val="-4"/>
          <w:sz w:val="24"/>
          <w:szCs w:val="24"/>
          <w:lang w:val="es-ES"/>
        </w:rPr>
      </w:pPr>
      <w:r w:rsidRPr="007572AA">
        <w:rPr>
          <w:rFonts w:ascii="Calibri" w:hAnsi="Calibri" w:cs="Calibri"/>
          <w:color w:val="auto"/>
          <w:spacing w:val="-4"/>
          <w:sz w:val="24"/>
          <w:szCs w:val="24"/>
          <w:lang w:val="es-ES"/>
        </w:rPr>
        <w:t>Los EAH-AZ80 también cuentan con resistencia al agua con certificación IPX4, lo que garantiza su durabilidad y rendimiento en condiciones adversas como la lluvia o el sudor.</w:t>
      </w:r>
    </w:p>
    <w:p w14:paraId="07D42227" w14:textId="77777777" w:rsidR="007A6F0E" w:rsidRDefault="007A6F0E" w:rsidP="00D87400">
      <w:pPr>
        <w:spacing w:line="360" w:lineRule="auto"/>
        <w:jc w:val="both"/>
        <w:rPr>
          <w:rFonts w:ascii="Arial" w:hAnsi="Arial" w:cs="Arial"/>
          <w:color w:val="auto"/>
          <w:spacing w:val="-4"/>
          <w:szCs w:val="20"/>
          <w:lang w:val="es-ES"/>
        </w:rPr>
      </w:pPr>
    </w:p>
    <w:p w14:paraId="505831B1" w14:textId="77777777" w:rsidR="007A6F0E" w:rsidRDefault="007A6F0E" w:rsidP="00D87400">
      <w:pPr>
        <w:spacing w:line="360" w:lineRule="auto"/>
        <w:jc w:val="both"/>
        <w:rPr>
          <w:rFonts w:ascii="Arial" w:hAnsi="Arial" w:cs="Arial"/>
          <w:color w:val="auto"/>
          <w:spacing w:val="-4"/>
          <w:szCs w:val="20"/>
          <w:lang w:val="es-ES"/>
        </w:rPr>
      </w:pPr>
    </w:p>
    <w:p w14:paraId="4EA5D379" w14:textId="77777777" w:rsidR="00CF2CEA" w:rsidRPr="00A10871" w:rsidRDefault="00CF2CEA" w:rsidP="00CF2CEA">
      <w:pPr>
        <w:jc w:val="both"/>
        <w:rPr>
          <w:rFonts w:cs="Arial"/>
          <w:spacing w:val="-4"/>
          <w:szCs w:val="20"/>
          <w:lang w:val="es-ES"/>
        </w:rPr>
      </w:pPr>
    </w:p>
    <w:p w14:paraId="6E8C1D4E" w14:textId="77777777" w:rsidR="007A7AF1" w:rsidRPr="00A10871" w:rsidRDefault="007A7AF1" w:rsidP="009307EE">
      <w:pPr>
        <w:jc w:val="both"/>
        <w:rPr>
          <w:rFonts w:cs="Arial"/>
          <w:spacing w:val="-4"/>
          <w:szCs w:val="20"/>
          <w:lang w:val="es-ES"/>
        </w:rPr>
      </w:pPr>
    </w:p>
    <w:sectPr w:rsidR="007A7AF1" w:rsidRPr="00A10871" w:rsidSect="00274724">
      <w:headerReference w:type="default" r:id="rId12"/>
      <w:footerReference w:type="default" r:id="rId13"/>
      <w:pgSz w:w="11906" w:h="16838"/>
      <w:pgMar w:top="2268" w:right="765" w:bottom="2268" w:left="1616" w:header="680"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8FF563" w14:textId="77777777" w:rsidR="007C665B" w:rsidRDefault="007C665B" w:rsidP="00202DB5">
      <w:pPr>
        <w:spacing w:line="240" w:lineRule="auto"/>
      </w:pPr>
      <w:r>
        <w:separator/>
      </w:r>
    </w:p>
    <w:p w14:paraId="09C59D53" w14:textId="77777777" w:rsidR="007C665B" w:rsidRDefault="007C665B"/>
  </w:endnote>
  <w:endnote w:type="continuationSeparator" w:id="0">
    <w:p w14:paraId="65C2E90B" w14:textId="77777777" w:rsidR="007C665B" w:rsidRDefault="007C665B" w:rsidP="00202DB5">
      <w:pPr>
        <w:spacing w:line="240" w:lineRule="auto"/>
      </w:pPr>
      <w:r>
        <w:continuationSeparator/>
      </w:r>
    </w:p>
    <w:p w14:paraId="01732AFC" w14:textId="77777777" w:rsidR="007C665B" w:rsidRDefault="007C665B"/>
  </w:endnote>
  <w:endnote w:type="continuationNotice" w:id="1">
    <w:p w14:paraId="77A661EE" w14:textId="77777777" w:rsidR="007C665B" w:rsidRDefault="007C665B">
      <w:pPr>
        <w:spacing w:line="240" w:lineRule="auto"/>
      </w:pPr>
    </w:p>
    <w:p w14:paraId="4507DFDF" w14:textId="77777777" w:rsidR="007C665B" w:rsidRDefault="007C66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ova">
    <w:charset w:val="00"/>
    <w:family w:val="swiss"/>
    <w:pitch w:val="variable"/>
    <w:sig w:usb0="0000028F" w:usb1="00000002" w:usb2="00000000" w:usb3="00000000" w:csb0="0000019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638152086"/>
      <w:docPartObj>
        <w:docPartGallery w:val="Page Numbers (Bottom of Page)"/>
        <w:docPartUnique/>
      </w:docPartObj>
    </w:sdtPr>
    <w:sdtContent>
      <w:p w14:paraId="141BAF5F" w14:textId="77777777" w:rsidR="00F41143" w:rsidRPr="00F41143" w:rsidRDefault="00270A25">
        <w:pPr>
          <w:pStyle w:val="Piedepgina"/>
          <w:jc w:val="right"/>
          <w:rPr>
            <w:sz w:val="18"/>
            <w:szCs w:val="18"/>
          </w:rPr>
        </w:pPr>
        <w:r>
          <w:rPr>
            <w:noProof/>
            <w:color w:val="FFFFFF" w:themeColor="background1"/>
            <w:sz w:val="18"/>
            <w:szCs w:val="18"/>
          </w:rPr>
          <w:drawing>
            <wp:anchor distT="0" distB="0" distL="114300" distR="114300" simplePos="0" relativeHeight="251658241" behindDoc="1" locked="0" layoutInCell="1" allowOverlap="1" wp14:anchorId="52BE55DC" wp14:editId="65C4B94C">
              <wp:simplePos x="0" y="0"/>
              <wp:positionH relativeFrom="page">
                <wp:posOffset>469900</wp:posOffset>
              </wp:positionH>
              <wp:positionV relativeFrom="page">
                <wp:posOffset>9937115</wp:posOffset>
              </wp:positionV>
              <wp:extent cx="1260000" cy="277200"/>
              <wp:effectExtent l="0" t="0" r="0" b="8890"/>
              <wp:wrapNone/>
              <wp:docPr id="1940568935" name="Graphic 1940568935">
                <a:extLst xmlns:a="http://schemas.openxmlformats.org/drawingml/2006/main">
                  <a:ext uri="{FF2B5EF4-FFF2-40B4-BE49-F238E27FC236}">
                    <a16:creationId xmlns:a16="http://schemas.microsoft.com/office/drawing/2014/main" id="{AD157F3E-4999-6235-4E47-0F08DB7C4F6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8">
                        <a:extLst>
                          <a:ext uri="{FF2B5EF4-FFF2-40B4-BE49-F238E27FC236}">
                            <a16:creationId xmlns:a16="http://schemas.microsoft.com/office/drawing/2014/main" id="{AD157F3E-4999-6235-4E47-0F08DB7C4F61}"/>
                          </a:ext>
                        </a:extLst>
                      </pic:cNvPr>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260000" cy="277200"/>
                      </a:xfrm>
                      <a:prstGeom prst="rect">
                        <a:avLst/>
                      </a:prstGeom>
                    </pic:spPr>
                  </pic:pic>
                </a:graphicData>
              </a:graphic>
              <wp14:sizeRelH relativeFrom="margin">
                <wp14:pctWidth>0</wp14:pctWidth>
              </wp14:sizeRelH>
              <wp14:sizeRelV relativeFrom="margin">
                <wp14:pctHeight>0</wp14:pctHeight>
              </wp14:sizeRelV>
            </wp:anchor>
          </w:drawing>
        </w:r>
        <w:r w:rsidR="00F41143" w:rsidRPr="00783488">
          <w:rPr>
            <w:color w:val="FFFFFF" w:themeColor="background1"/>
            <w:sz w:val="18"/>
            <w:szCs w:val="18"/>
          </w:rPr>
          <w:t xml:space="preserve">Page | </w:t>
        </w:r>
        <w:r w:rsidR="00F41143" w:rsidRPr="00783488">
          <w:rPr>
            <w:color w:val="FFFFFF" w:themeColor="background1"/>
            <w:sz w:val="18"/>
            <w:szCs w:val="18"/>
          </w:rPr>
          <w:fldChar w:fldCharType="begin"/>
        </w:r>
        <w:r w:rsidR="00F41143" w:rsidRPr="00783488">
          <w:rPr>
            <w:color w:val="FFFFFF" w:themeColor="background1"/>
            <w:sz w:val="18"/>
            <w:szCs w:val="18"/>
          </w:rPr>
          <w:instrText xml:space="preserve"> PAGE   \* MERGEFORMAT </w:instrText>
        </w:r>
        <w:r w:rsidR="00F41143" w:rsidRPr="00783488">
          <w:rPr>
            <w:color w:val="FFFFFF" w:themeColor="background1"/>
            <w:sz w:val="18"/>
            <w:szCs w:val="18"/>
          </w:rPr>
          <w:fldChar w:fldCharType="separate"/>
        </w:r>
        <w:r w:rsidR="00F41143" w:rsidRPr="00783488">
          <w:rPr>
            <w:noProof/>
            <w:color w:val="FFFFFF" w:themeColor="background1"/>
            <w:sz w:val="18"/>
            <w:szCs w:val="18"/>
          </w:rPr>
          <w:t>2</w:t>
        </w:r>
        <w:r w:rsidR="00F41143" w:rsidRPr="00783488">
          <w:rPr>
            <w:noProof/>
            <w:color w:val="FFFFFF" w:themeColor="background1"/>
            <w:sz w:val="18"/>
            <w:szCs w:val="18"/>
          </w:rPr>
          <w:fldChar w:fldCharType="end"/>
        </w:r>
        <w:r w:rsidR="00F41143" w:rsidRPr="00783488">
          <w:rPr>
            <w:color w:val="FFFFFF" w:themeColor="background1"/>
            <w:sz w:val="18"/>
            <w:szCs w:val="18"/>
          </w:rPr>
          <w:t xml:space="preserve"> </w:t>
        </w:r>
      </w:p>
    </w:sdtContent>
  </w:sdt>
  <w:p w14:paraId="234C3B30" w14:textId="30D52200" w:rsidR="00544FBB" w:rsidRDefault="00544FBB">
    <w:pPr>
      <w:pStyle w:val="Piedepgina"/>
    </w:pPr>
  </w:p>
  <w:p w14:paraId="47CEBD94" w14:textId="77777777" w:rsidR="00B15350" w:rsidRDefault="00B1535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FD530B" w14:textId="77777777" w:rsidR="007C665B" w:rsidRDefault="007C665B" w:rsidP="00202DB5">
      <w:pPr>
        <w:spacing w:line="240" w:lineRule="auto"/>
      </w:pPr>
      <w:r>
        <w:separator/>
      </w:r>
    </w:p>
    <w:p w14:paraId="2967B7C5" w14:textId="77777777" w:rsidR="007C665B" w:rsidRDefault="007C665B"/>
  </w:footnote>
  <w:footnote w:type="continuationSeparator" w:id="0">
    <w:p w14:paraId="6038E40E" w14:textId="77777777" w:rsidR="007C665B" w:rsidRDefault="007C665B" w:rsidP="00202DB5">
      <w:pPr>
        <w:spacing w:line="240" w:lineRule="auto"/>
      </w:pPr>
      <w:r>
        <w:continuationSeparator/>
      </w:r>
    </w:p>
    <w:p w14:paraId="0191E580" w14:textId="77777777" w:rsidR="007C665B" w:rsidRDefault="007C665B"/>
  </w:footnote>
  <w:footnote w:type="continuationNotice" w:id="1">
    <w:p w14:paraId="7D327958" w14:textId="77777777" w:rsidR="007C665B" w:rsidRDefault="007C665B">
      <w:pPr>
        <w:spacing w:line="240" w:lineRule="auto"/>
      </w:pPr>
    </w:p>
    <w:p w14:paraId="1466246D" w14:textId="77777777" w:rsidR="007C665B" w:rsidRDefault="007C66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69744C" w14:textId="455B4987" w:rsidR="00CB14B3" w:rsidRDefault="00B26E2D" w:rsidP="00B26E2D">
    <w:pPr>
      <w:jc w:val="right"/>
    </w:pPr>
    <w:r>
      <w:rPr>
        <w:noProof/>
      </w:rPr>
      <w:drawing>
        <wp:inline distT="0" distB="0" distL="0" distR="0" wp14:anchorId="5A209D67" wp14:editId="30435EB2">
          <wp:extent cx="2446655" cy="546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stretch>
                    <a:fillRect/>
                  </a:stretch>
                </pic:blipFill>
                <pic:spPr bwMode="auto">
                  <a:xfrm>
                    <a:off x="0" y="0"/>
                    <a:ext cx="2446655" cy="546100"/>
                  </a:xfrm>
                  <a:prstGeom prst="rect">
                    <a:avLst/>
                  </a:prstGeom>
                  <a:noFill/>
                  <a:ln>
                    <a:noFill/>
                  </a:ln>
                </pic:spPr>
              </pic:pic>
            </a:graphicData>
          </a:graphic>
        </wp:inline>
      </w:drawing>
    </w:r>
    <w:r w:rsidR="00270A25">
      <w:rPr>
        <w:noProof/>
      </w:rPr>
      <w:drawing>
        <wp:anchor distT="0" distB="0" distL="114300" distR="114300" simplePos="0" relativeHeight="251658243" behindDoc="1" locked="0" layoutInCell="1" allowOverlap="1" wp14:anchorId="0EA7A463" wp14:editId="7E468F65">
          <wp:simplePos x="0" y="0"/>
          <wp:positionH relativeFrom="page">
            <wp:posOffset>457835</wp:posOffset>
          </wp:positionH>
          <wp:positionV relativeFrom="page">
            <wp:posOffset>469900</wp:posOffset>
          </wp:positionV>
          <wp:extent cx="1260000" cy="194400"/>
          <wp:effectExtent l="0" t="0" r="0" b="0"/>
          <wp:wrapNone/>
          <wp:docPr id="1285905549" name="Graphic 1285905549">
            <a:extLst xmlns:a="http://schemas.openxmlformats.org/drawingml/2006/main">
              <a:ext uri="{FF2B5EF4-FFF2-40B4-BE49-F238E27FC236}">
                <a16:creationId xmlns:a16="http://schemas.microsoft.com/office/drawing/2014/main" id="{E411EC91-6DF6-7CD1-4613-CE7B5939401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7">
                    <a:extLst>
                      <a:ext uri="{FF2B5EF4-FFF2-40B4-BE49-F238E27FC236}">
                        <a16:creationId xmlns:a16="http://schemas.microsoft.com/office/drawing/2014/main" id="{E411EC91-6DF6-7CD1-4613-CE7B59394018}"/>
                      </a:ext>
                    </a:extLst>
                  </pic:cNvPr>
                  <pic:cNvPicPr>
                    <a:picLocks noChangeAspect="1"/>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1260000" cy="194400"/>
                  </a:xfrm>
                  <a:prstGeom prst="rect">
                    <a:avLst/>
                  </a:prstGeom>
                </pic:spPr>
              </pic:pic>
            </a:graphicData>
          </a:graphic>
          <wp14:sizeRelH relativeFrom="margin">
            <wp14:pctWidth>0</wp14:pctWidth>
          </wp14:sizeRelH>
          <wp14:sizeRelV relativeFrom="margin">
            <wp14:pctHeight>0</wp14:pctHeight>
          </wp14:sizeRelV>
        </wp:anchor>
      </w:drawing>
    </w:r>
  </w:p>
  <w:p w14:paraId="3C798979" w14:textId="77777777" w:rsidR="00B15350" w:rsidRDefault="00B1535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13311"/>
    <w:multiLevelType w:val="hybridMultilevel"/>
    <w:tmpl w:val="6CCEBBC2"/>
    <w:lvl w:ilvl="0" w:tplc="1D72FB1E">
      <w:start w:val="14"/>
      <w:numFmt w:val="bullet"/>
      <w:lvlText w:val="-"/>
      <w:lvlJc w:val="left"/>
      <w:pPr>
        <w:ind w:left="3195" w:hanging="360"/>
      </w:pPr>
      <w:rPr>
        <w:rFonts w:ascii="Arial Nova" w:eastAsiaTheme="minorEastAsia" w:hAnsi="Arial Nova" w:cs="Arial" w:hint="default"/>
      </w:rPr>
    </w:lvl>
    <w:lvl w:ilvl="1" w:tplc="0C0A0003" w:tentative="1">
      <w:start w:val="1"/>
      <w:numFmt w:val="bullet"/>
      <w:lvlText w:val="o"/>
      <w:lvlJc w:val="left"/>
      <w:pPr>
        <w:ind w:left="3915" w:hanging="360"/>
      </w:pPr>
      <w:rPr>
        <w:rFonts w:ascii="Courier New" w:hAnsi="Courier New" w:cs="Courier New" w:hint="default"/>
      </w:rPr>
    </w:lvl>
    <w:lvl w:ilvl="2" w:tplc="0C0A0005" w:tentative="1">
      <w:start w:val="1"/>
      <w:numFmt w:val="bullet"/>
      <w:lvlText w:val=""/>
      <w:lvlJc w:val="left"/>
      <w:pPr>
        <w:ind w:left="4635" w:hanging="360"/>
      </w:pPr>
      <w:rPr>
        <w:rFonts w:ascii="Wingdings" w:hAnsi="Wingdings" w:hint="default"/>
      </w:rPr>
    </w:lvl>
    <w:lvl w:ilvl="3" w:tplc="0C0A0001" w:tentative="1">
      <w:start w:val="1"/>
      <w:numFmt w:val="bullet"/>
      <w:lvlText w:val=""/>
      <w:lvlJc w:val="left"/>
      <w:pPr>
        <w:ind w:left="5355" w:hanging="360"/>
      </w:pPr>
      <w:rPr>
        <w:rFonts w:ascii="Symbol" w:hAnsi="Symbol" w:hint="default"/>
      </w:rPr>
    </w:lvl>
    <w:lvl w:ilvl="4" w:tplc="0C0A0003" w:tentative="1">
      <w:start w:val="1"/>
      <w:numFmt w:val="bullet"/>
      <w:lvlText w:val="o"/>
      <w:lvlJc w:val="left"/>
      <w:pPr>
        <w:ind w:left="6075" w:hanging="360"/>
      </w:pPr>
      <w:rPr>
        <w:rFonts w:ascii="Courier New" w:hAnsi="Courier New" w:cs="Courier New" w:hint="default"/>
      </w:rPr>
    </w:lvl>
    <w:lvl w:ilvl="5" w:tplc="0C0A0005" w:tentative="1">
      <w:start w:val="1"/>
      <w:numFmt w:val="bullet"/>
      <w:lvlText w:val=""/>
      <w:lvlJc w:val="left"/>
      <w:pPr>
        <w:ind w:left="6795" w:hanging="360"/>
      </w:pPr>
      <w:rPr>
        <w:rFonts w:ascii="Wingdings" w:hAnsi="Wingdings" w:hint="default"/>
      </w:rPr>
    </w:lvl>
    <w:lvl w:ilvl="6" w:tplc="0C0A0001" w:tentative="1">
      <w:start w:val="1"/>
      <w:numFmt w:val="bullet"/>
      <w:lvlText w:val=""/>
      <w:lvlJc w:val="left"/>
      <w:pPr>
        <w:ind w:left="7515" w:hanging="360"/>
      </w:pPr>
      <w:rPr>
        <w:rFonts w:ascii="Symbol" w:hAnsi="Symbol" w:hint="default"/>
      </w:rPr>
    </w:lvl>
    <w:lvl w:ilvl="7" w:tplc="0C0A0003" w:tentative="1">
      <w:start w:val="1"/>
      <w:numFmt w:val="bullet"/>
      <w:lvlText w:val="o"/>
      <w:lvlJc w:val="left"/>
      <w:pPr>
        <w:ind w:left="8235" w:hanging="360"/>
      </w:pPr>
      <w:rPr>
        <w:rFonts w:ascii="Courier New" w:hAnsi="Courier New" w:cs="Courier New" w:hint="default"/>
      </w:rPr>
    </w:lvl>
    <w:lvl w:ilvl="8" w:tplc="0C0A0005" w:tentative="1">
      <w:start w:val="1"/>
      <w:numFmt w:val="bullet"/>
      <w:lvlText w:val=""/>
      <w:lvlJc w:val="left"/>
      <w:pPr>
        <w:ind w:left="8955" w:hanging="360"/>
      </w:pPr>
      <w:rPr>
        <w:rFonts w:ascii="Wingdings" w:hAnsi="Wingdings" w:hint="default"/>
      </w:rPr>
    </w:lvl>
  </w:abstractNum>
  <w:abstractNum w:abstractNumId="1" w15:restartNumberingAfterBreak="0">
    <w:nsid w:val="020112D4"/>
    <w:multiLevelType w:val="hybridMultilevel"/>
    <w:tmpl w:val="BC3837AC"/>
    <w:lvl w:ilvl="0" w:tplc="2D5EDE68">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6982239"/>
    <w:multiLevelType w:val="hybridMultilevel"/>
    <w:tmpl w:val="B6E4B736"/>
    <w:lvl w:ilvl="0" w:tplc="0708240E">
      <w:numFmt w:val="bullet"/>
      <w:lvlText w:val="-"/>
      <w:lvlJc w:val="left"/>
      <w:pPr>
        <w:ind w:left="720" w:hanging="360"/>
      </w:pPr>
      <w:rPr>
        <w:rFonts w:ascii="Arial Nova" w:eastAsiaTheme="minorEastAsia" w:hAnsi="Arial Nova"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ED3754D"/>
    <w:multiLevelType w:val="hybridMultilevel"/>
    <w:tmpl w:val="CBDEA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290DBF"/>
    <w:multiLevelType w:val="hybridMultilevel"/>
    <w:tmpl w:val="472E35BC"/>
    <w:lvl w:ilvl="0" w:tplc="0C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F623697"/>
    <w:multiLevelType w:val="hybridMultilevel"/>
    <w:tmpl w:val="E8325C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C568DD"/>
    <w:multiLevelType w:val="hybridMultilevel"/>
    <w:tmpl w:val="75A0F4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CC21EC2"/>
    <w:multiLevelType w:val="hybridMultilevel"/>
    <w:tmpl w:val="5D9800C6"/>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24767FD"/>
    <w:multiLevelType w:val="hybridMultilevel"/>
    <w:tmpl w:val="2F7C073C"/>
    <w:lvl w:ilvl="0" w:tplc="E758ACA2">
      <w:start w:val="1"/>
      <w:numFmt w:val="bullet"/>
      <w:lvlText w:val="•"/>
      <w:lvlJc w:val="left"/>
      <w:pPr>
        <w:tabs>
          <w:tab w:val="num" w:pos="720"/>
        </w:tabs>
        <w:ind w:left="720" w:hanging="360"/>
      </w:pPr>
      <w:rPr>
        <w:rFonts w:ascii="Arial" w:hAnsi="Arial" w:hint="default"/>
      </w:rPr>
    </w:lvl>
    <w:lvl w:ilvl="1" w:tplc="5508A070" w:tentative="1">
      <w:start w:val="1"/>
      <w:numFmt w:val="bullet"/>
      <w:lvlText w:val="•"/>
      <w:lvlJc w:val="left"/>
      <w:pPr>
        <w:tabs>
          <w:tab w:val="num" w:pos="1440"/>
        </w:tabs>
        <w:ind w:left="1440" w:hanging="360"/>
      </w:pPr>
      <w:rPr>
        <w:rFonts w:ascii="Arial" w:hAnsi="Arial" w:hint="default"/>
      </w:rPr>
    </w:lvl>
    <w:lvl w:ilvl="2" w:tplc="5F0E13DA" w:tentative="1">
      <w:start w:val="1"/>
      <w:numFmt w:val="bullet"/>
      <w:lvlText w:val="•"/>
      <w:lvlJc w:val="left"/>
      <w:pPr>
        <w:tabs>
          <w:tab w:val="num" w:pos="2160"/>
        </w:tabs>
        <w:ind w:left="2160" w:hanging="360"/>
      </w:pPr>
      <w:rPr>
        <w:rFonts w:ascii="Arial" w:hAnsi="Arial" w:hint="default"/>
      </w:rPr>
    </w:lvl>
    <w:lvl w:ilvl="3" w:tplc="F62EFC60" w:tentative="1">
      <w:start w:val="1"/>
      <w:numFmt w:val="bullet"/>
      <w:lvlText w:val="•"/>
      <w:lvlJc w:val="left"/>
      <w:pPr>
        <w:tabs>
          <w:tab w:val="num" w:pos="2880"/>
        </w:tabs>
        <w:ind w:left="2880" w:hanging="360"/>
      </w:pPr>
      <w:rPr>
        <w:rFonts w:ascii="Arial" w:hAnsi="Arial" w:hint="default"/>
      </w:rPr>
    </w:lvl>
    <w:lvl w:ilvl="4" w:tplc="7BE0B1B0" w:tentative="1">
      <w:start w:val="1"/>
      <w:numFmt w:val="bullet"/>
      <w:lvlText w:val="•"/>
      <w:lvlJc w:val="left"/>
      <w:pPr>
        <w:tabs>
          <w:tab w:val="num" w:pos="3600"/>
        </w:tabs>
        <w:ind w:left="3600" w:hanging="360"/>
      </w:pPr>
      <w:rPr>
        <w:rFonts w:ascii="Arial" w:hAnsi="Arial" w:hint="default"/>
      </w:rPr>
    </w:lvl>
    <w:lvl w:ilvl="5" w:tplc="32740F90" w:tentative="1">
      <w:start w:val="1"/>
      <w:numFmt w:val="bullet"/>
      <w:lvlText w:val="•"/>
      <w:lvlJc w:val="left"/>
      <w:pPr>
        <w:tabs>
          <w:tab w:val="num" w:pos="4320"/>
        </w:tabs>
        <w:ind w:left="4320" w:hanging="360"/>
      </w:pPr>
      <w:rPr>
        <w:rFonts w:ascii="Arial" w:hAnsi="Arial" w:hint="default"/>
      </w:rPr>
    </w:lvl>
    <w:lvl w:ilvl="6" w:tplc="510E1BBA" w:tentative="1">
      <w:start w:val="1"/>
      <w:numFmt w:val="bullet"/>
      <w:lvlText w:val="•"/>
      <w:lvlJc w:val="left"/>
      <w:pPr>
        <w:tabs>
          <w:tab w:val="num" w:pos="5040"/>
        </w:tabs>
        <w:ind w:left="5040" w:hanging="360"/>
      </w:pPr>
      <w:rPr>
        <w:rFonts w:ascii="Arial" w:hAnsi="Arial" w:hint="default"/>
      </w:rPr>
    </w:lvl>
    <w:lvl w:ilvl="7" w:tplc="F2F89E28" w:tentative="1">
      <w:start w:val="1"/>
      <w:numFmt w:val="bullet"/>
      <w:lvlText w:val="•"/>
      <w:lvlJc w:val="left"/>
      <w:pPr>
        <w:tabs>
          <w:tab w:val="num" w:pos="5760"/>
        </w:tabs>
        <w:ind w:left="5760" w:hanging="360"/>
      </w:pPr>
      <w:rPr>
        <w:rFonts w:ascii="Arial" w:hAnsi="Arial" w:hint="default"/>
      </w:rPr>
    </w:lvl>
    <w:lvl w:ilvl="8" w:tplc="D648447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82458AE"/>
    <w:multiLevelType w:val="hybridMultilevel"/>
    <w:tmpl w:val="FF68C6D8"/>
    <w:lvl w:ilvl="0" w:tplc="EDF2E9A4">
      <w:numFmt w:val="bullet"/>
      <w:lvlText w:val="·"/>
      <w:lvlJc w:val="left"/>
      <w:pPr>
        <w:ind w:left="1065" w:hanging="705"/>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B180F1B"/>
    <w:multiLevelType w:val="multilevel"/>
    <w:tmpl w:val="4C246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09767C0"/>
    <w:multiLevelType w:val="hybridMultilevel"/>
    <w:tmpl w:val="1BFE27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1F14623"/>
    <w:multiLevelType w:val="hybridMultilevel"/>
    <w:tmpl w:val="78C0DE62"/>
    <w:lvl w:ilvl="0" w:tplc="20FCEB54">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33A2234"/>
    <w:multiLevelType w:val="hybridMultilevel"/>
    <w:tmpl w:val="4C6077EE"/>
    <w:lvl w:ilvl="0" w:tplc="B71E7C12">
      <w:numFmt w:val="bullet"/>
      <w:lvlText w:val="-"/>
      <w:lvlJc w:val="left"/>
      <w:pPr>
        <w:ind w:left="644" w:hanging="360"/>
      </w:pPr>
      <w:rPr>
        <w:rFonts w:ascii="Arial" w:eastAsiaTheme="minorEastAsia"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4" w15:restartNumberingAfterBreak="0">
    <w:nsid w:val="57F50D71"/>
    <w:multiLevelType w:val="hybridMultilevel"/>
    <w:tmpl w:val="127A1E4C"/>
    <w:lvl w:ilvl="0" w:tplc="6F34B6EC">
      <w:start w:val="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CE7453A"/>
    <w:multiLevelType w:val="hybridMultilevel"/>
    <w:tmpl w:val="F016F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DA006C6"/>
    <w:multiLevelType w:val="hybridMultilevel"/>
    <w:tmpl w:val="347A92F0"/>
    <w:lvl w:ilvl="0" w:tplc="4EB83AE0">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38522FF"/>
    <w:multiLevelType w:val="hybridMultilevel"/>
    <w:tmpl w:val="AE0475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6A21364B"/>
    <w:multiLevelType w:val="hybridMultilevel"/>
    <w:tmpl w:val="35B4A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D745197"/>
    <w:multiLevelType w:val="hybridMultilevel"/>
    <w:tmpl w:val="6A803DF2"/>
    <w:lvl w:ilvl="0" w:tplc="55041288">
      <w:numFmt w:val="bullet"/>
      <w:lvlText w:val="-"/>
      <w:lvlJc w:val="left"/>
      <w:pPr>
        <w:ind w:left="720" w:hanging="360"/>
      </w:pPr>
      <w:rPr>
        <w:rFonts w:ascii="Arial" w:eastAsiaTheme="minorEastAsia" w:hAnsi="Arial" w:cs="Arial" w:hint="default"/>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E352639"/>
    <w:multiLevelType w:val="hybridMultilevel"/>
    <w:tmpl w:val="F4B215CE"/>
    <w:lvl w:ilvl="0" w:tplc="E36093BA">
      <w:start w:val="1"/>
      <w:numFmt w:val="bullet"/>
      <w:lvlText w:val=""/>
      <w:lvlJc w:val="left"/>
      <w:pPr>
        <w:ind w:left="1065" w:hanging="705"/>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7665A6E"/>
    <w:multiLevelType w:val="hybridMultilevel"/>
    <w:tmpl w:val="EF3C7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39434926">
    <w:abstractNumId w:val="6"/>
  </w:num>
  <w:num w:numId="2" w16cid:durableId="214003625">
    <w:abstractNumId w:val="9"/>
  </w:num>
  <w:num w:numId="3" w16cid:durableId="2060394547">
    <w:abstractNumId w:val="20"/>
  </w:num>
  <w:num w:numId="4" w16cid:durableId="134757402">
    <w:abstractNumId w:val="11"/>
  </w:num>
  <w:num w:numId="5" w16cid:durableId="1720275069">
    <w:abstractNumId w:val="21"/>
  </w:num>
  <w:num w:numId="6" w16cid:durableId="345836828">
    <w:abstractNumId w:val="15"/>
  </w:num>
  <w:num w:numId="7" w16cid:durableId="408430741">
    <w:abstractNumId w:val="3"/>
  </w:num>
  <w:num w:numId="8" w16cid:durableId="515265082">
    <w:abstractNumId w:val="18"/>
  </w:num>
  <w:num w:numId="9" w16cid:durableId="881215139">
    <w:abstractNumId w:val="14"/>
  </w:num>
  <w:num w:numId="10" w16cid:durableId="738214690">
    <w:abstractNumId w:val="7"/>
  </w:num>
  <w:num w:numId="11" w16cid:durableId="874656843">
    <w:abstractNumId w:val="16"/>
  </w:num>
  <w:num w:numId="12" w16cid:durableId="1336611042">
    <w:abstractNumId w:val="19"/>
  </w:num>
  <w:num w:numId="13" w16cid:durableId="1607224799">
    <w:abstractNumId w:val="1"/>
  </w:num>
  <w:num w:numId="14" w16cid:durableId="744452464">
    <w:abstractNumId w:val="12"/>
  </w:num>
  <w:num w:numId="15" w16cid:durableId="837310515">
    <w:abstractNumId w:val="13"/>
  </w:num>
  <w:num w:numId="16" w16cid:durableId="2063285076">
    <w:abstractNumId w:val="8"/>
  </w:num>
  <w:num w:numId="17" w16cid:durableId="40252830">
    <w:abstractNumId w:val="5"/>
  </w:num>
  <w:num w:numId="18" w16cid:durableId="351145953">
    <w:abstractNumId w:val="17"/>
  </w:num>
  <w:num w:numId="19" w16cid:durableId="1754543811">
    <w:abstractNumId w:val="2"/>
  </w:num>
  <w:num w:numId="20" w16cid:durableId="199975983">
    <w:abstractNumId w:val="4"/>
  </w:num>
  <w:num w:numId="21" w16cid:durableId="1553301382">
    <w:abstractNumId w:val="0"/>
  </w:num>
  <w:num w:numId="22" w16cid:durableId="1226426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clean"/>
  <w:defaultTabStop w:val="709"/>
  <w:hyphenationZone w:val="425"/>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038"/>
    <w:rsid w:val="000022E8"/>
    <w:rsid w:val="0000469D"/>
    <w:rsid w:val="000061BD"/>
    <w:rsid w:val="00011C33"/>
    <w:rsid w:val="000177F0"/>
    <w:rsid w:val="00020B6B"/>
    <w:rsid w:val="000256DE"/>
    <w:rsid w:val="000326CD"/>
    <w:rsid w:val="000327FE"/>
    <w:rsid w:val="000336A3"/>
    <w:rsid w:val="00034442"/>
    <w:rsid w:val="000347CA"/>
    <w:rsid w:val="0003540B"/>
    <w:rsid w:val="000354CB"/>
    <w:rsid w:val="00036641"/>
    <w:rsid w:val="000400C8"/>
    <w:rsid w:val="000406A7"/>
    <w:rsid w:val="00040E10"/>
    <w:rsid w:val="00047053"/>
    <w:rsid w:val="00050048"/>
    <w:rsid w:val="00050798"/>
    <w:rsid w:val="0005288B"/>
    <w:rsid w:val="000554B4"/>
    <w:rsid w:val="00060006"/>
    <w:rsid w:val="0006115C"/>
    <w:rsid w:val="000615E3"/>
    <w:rsid w:val="00063A00"/>
    <w:rsid w:val="00065207"/>
    <w:rsid w:val="0007014B"/>
    <w:rsid w:val="0007029C"/>
    <w:rsid w:val="00071714"/>
    <w:rsid w:val="00071EC2"/>
    <w:rsid w:val="000731B7"/>
    <w:rsid w:val="00073D60"/>
    <w:rsid w:val="00074E78"/>
    <w:rsid w:val="000774DC"/>
    <w:rsid w:val="00080AFA"/>
    <w:rsid w:val="00081DC1"/>
    <w:rsid w:val="000876C6"/>
    <w:rsid w:val="0009666D"/>
    <w:rsid w:val="000966BA"/>
    <w:rsid w:val="00096951"/>
    <w:rsid w:val="000A08E6"/>
    <w:rsid w:val="000A166C"/>
    <w:rsid w:val="000A3FFC"/>
    <w:rsid w:val="000B3EA1"/>
    <w:rsid w:val="000C1AA3"/>
    <w:rsid w:val="000C39C1"/>
    <w:rsid w:val="000C3B4E"/>
    <w:rsid w:val="000C4136"/>
    <w:rsid w:val="000C4429"/>
    <w:rsid w:val="000C4B0A"/>
    <w:rsid w:val="000C6F59"/>
    <w:rsid w:val="000D2994"/>
    <w:rsid w:val="000D46E9"/>
    <w:rsid w:val="000D4C0E"/>
    <w:rsid w:val="000D58BC"/>
    <w:rsid w:val="000E2BEB"/>
    <w:rsid w:val="000E40DC"/>
    <w:rsid w:val="000F736E"/>
    <w:rsid w:val="001017D3"/>
    <w:rsid w:val="00104FD6"/>
    <w:rsid w:val="00105216"/>
    <w:rsid w:val="001102F7"/>
    <w:rsid w:val="00112833"/>
    <w:rsid w:val="001163B7"/>
    <w:rsid w:val="00122A7D"/>
    <w:rsid w:val="00123184"/>
    <w:rsid w:val="00123C98"/>
    <w:rsid w:val="00126A71"/>
    <w:rsid w:val="00127D13"/>
    <w:rsid w:val="00130C7B"/>
    <w:rsid w:val="001320E2"/>
    <w:rsid w:val="0013285C"/>
    <w:rsid w:val="0013340E"/>
    <w:rsid w:val="00135A78"/>
    <w:rsid w:val="00140A5E"/>
    <w:rsid w:val="00147319"/>
    <w:rsid w:val="00151054"/>
    <w:rsid w:val="0015147F"/>
    <w:rsid w:val="00152376"/>
    <w:rsid w:val="0015346A"/>
    <w:rsid w:val="00156937"/>
    <w:rsid w:val="0016191C"/>
    <w:rsid w:val="00162D25"/>
    <w:rsid w:val="00162F4A"/>
    <w:rsid w:val="0016338C"/>
    <w:rsid w:val="00163E56"/>
    <w:rsid w:val="001713B7"/>
    <w:rsid w:val="0017697B"/>
    <w:rsid w:val="00176B22"/>
    <w:rsid w:val="00181524"/>
    <w:rsid w:val="00181A78"/>
    <w:rsid w:val="00184226"/>
    <w:rsid w:val="001958B3"/>
    <w:rsid w:val="001A0990"/>
    <w:rsid w:val="001A2FB0"/>
    <w:rsid w:val="001B5294"/>
    <w:rsid w:val="001C3D5C"/>
    <w:rsid w:val="001C58E6"/>
    <w:rsid w:val="001C66CC"/>
    <w:rsid w:val="001C6E40"/>
    <w:rsid w:val="001D2813"/>
    <w:rsid w:val="001D4134"/>
    <w:rsid w:val="001D53C0"/>
    <w:rsid w:val="001E0FF8"/>
    <w:rsid w:val="001E1C77"/>
    <w:rsid w:val="001E6CE3"/>
    <w:rsid w:val="001E6F94"/>
    <w:rsid w:val="001F2400"/>
    <w:rsid w:val="001F343E"/>
    <w:rsid w:val="001F3C90"/>
    <w:rsid w:val="001F481B"/>
    <w:rsid w:val="001F73CE"/>
    <w:rsid w:val="001F7C69"/>
    <w:rsid w:val="00202DB5"/>
    <w:rsid w:val="0020372F"/>
    <w:rsid w:val="0020570F"/>
    <w:rsid w:val="00206F85"/>
    <w:rsid w:val="00207B37"/>
    <w:rsid w:val="00210D5A"/>
    <w:rsid w:val="002136FE"/>
    <w:rsid w:val="00213EE9"/>
    <w:rsid w:val="00214B6F"/>
    <w:rsid w:val="00216CC4"/>
    <w:rsid w:val="00216F69"/>
    <w:rsid w:val="002177CA"/>
    <w:rsid w:val="00226D29"/>
    <w:rsid w:val="00230E0B"/>
    <w:rsid w:val="0023518A"/>
    <w:rsid w:val="00243148"/>
    <w:rsid w:val="00244A71"/>
    <w:rsid w:val="0025022E"/>
    <w:rsid w:val="00253185"/>
    <w:rsid w:val="002540F3"/>
    <w:rsid w:val="00256222"/>
    <w:rsid w:val="00261ACB"/>
    <w:rsid w:val="0026264C"/>
    <w:rsid w:val="00263D4D"/>
    <w:rsid w:val="0026749C"/>
    <w:rsid w:val="00270A25"/>
    <w:rsid w:val="00272B63"/>
    <w:rsid w:val="00274724"/>
    <w:rsid w:val="00274C6F"/>
    <w:rsid w:val="0027585C"/>
    <w:rsid w:val="0028106F"/>
    <w:rsid w:val="00281F7B"/>
    <w:rsid w:val="00286038"/>
    <w:rsid w:val="002909A7"/>
    <w:rsid w:val="00294A3F"/>
    <w:rsid w:val="002957C7"/>
    <w:rsid w:val="002A0320"/>
    <w:rsid w:val="002A2ABD"/>
    <w:rsid w:val="002A2B6E"/>
    <w:rsid w:val="002C1770"/>
    <w:rsid w:val="002C36CE"/>
    <w:rsid w:val="002C3CD7"/>
    <w:rsid w:val="002C529F"/>
    <w:rsid w:val="002C7E8C"/>
    <w:rsid w:val="002D2701"/>
    <w:rsid w:val="002D4A89"/>
    <w:rsid w:val="002D58C9"/>
    <w:rsid w:val="002D6924"/>
    <w:rsid w:val="002E2376"/>
    <w:rsid w:val="002E2E77"/>
    <w:rsid w:val="002E32B8"/>
    <w:rsid w:val="002E43CA"/>
    <w:rsid w:val="002E48BE"/>
    <w:rsid w:val="002E7D03"/>
    <w:rsid w:val="002F438E"/>
    <w:rsid w:val="002F4755"/>
    <w:rsid w:val="002F6936"/>
    <w:rsid w:val="002F7EF7"/>
    <w:rsid w:val="0030178F"/>
    <w:rsid w:val="00301DEB"/>
    <w:rsid w:val="0030200F"/>
    <w:rsid w:val="00303899"/>
    <w:rsid w:val="0030497F"/>
    <w:rsid w:val="00305FB6"/>
    <w:rsid w:val="0030730E"/>
    <w:rsid w:val="00312E51"/>
    <w:rsid w:val="00314E7A"/>
    <w:rsid w:val="00316B27"/>
    <w:rsid w:val="00322C75"/>
    <w:rsid w:val="00323ABD"/>
    <w:rsid w:val="00332321"/>
    <w:rsid w:val="00333B2E"/>
    <w:rsid w:val="00344289"/>
    <w:rsid w:val="00344889"/>
    <w:rsid w:val="0035010F"/>
    <w:rsid w:val="0035081C"/>
    <w:rsid w:val="003531EF"/>
    <w:rsid w:val="00355052"/>
    <w:rsid w:val="003555DE"/>
    <w:rsid w:val="003628B9"/>
    <w:rsid w:val="0036703C"/>
    <w:rsid w:val="00367F27"/>
    <w:rsid w:val="00372C5D"/>
    <w:rsid w:val="00380BC6"/>
    <w:rsid w:val="00387D72"/>
    <w:rsid w:val="0039100F"/>
    <w:rsid w:val="00392E9E"/>
    <w:rsid w:val="00393C49"/>
    <w:rsid w:val="003978EB"/>
    <w:rsid w:val="00397B7F"/>
    <w:rsid w:val="003A0CBD"/>
    <w:rsid w:val="003A1677"/>
    <w:rsid w:val="003A3383"/>
    <w:rsid w:val="003A55F9"/>
    <w:rsid w:val="003B0FD2"/>
    <w:rsid w:val="003B3736"/>
    <w:rsid w:val="003B597B"/>
    <w:rsid w:val="003B6604"/>
    <w:rsid w:val="003C0A8B"/>
    <w:rsid w:val="003C16D4"/>
    <w:rsid w:val="003C5907"/>
    <w:rsid w:val="003C6093"/>
    <w:rsid w:val="003C6EFE"/>
    <w:rsid w:val="003D3DF0"/>
    <w:rsid w:val="003D6684"/>
    <w:rsid w:val="003D6C30"/>
    <w:rsid w:val="003D70F2"/>
    <w:rsid w:val="003E3736"/>
    <w:rsid w:val="003E6C5E"/>
    <w:rsid w:val="003F0A18"/>
    <w:rsid w:val="003F3492"/>
    <w:rsid w:val="003F394C"/>
    <w:rsid w:val="003F4257"/>
    <w:rsid w:val="003F65EF"/>
    <w:rsid w:val="003F7081"/>
    <w:rsid w:val="004019F5"/>
    <w:rsid w:val="00403A0D"/>
    <w:rsid w:val="00403C79"/>
    <w:rsid w:val="00404444"/>
    <w:rsid w:val="004047C7"/>
    <w:rsid w:val="00404BAA"/>
    <w:rsid w:val="00406493"/>
    <w:rsid w:val="00407FEA"/>
    <w:rsid w:val="00421F5A"/>
    <w:rsid w:val="004228E0"/>
    <w:rsid w:val="00423078"/>
    <w:rsid w:val="00425513"/>
    <w:rsid w:val="004263DE"/>
    <w:rsid w:val="004304FD"/>
    <w:rsid w:val="00430BCD"/>
    <w:rsid w:val="00430CCD"/>
    <w:rsid w:val="00436C86"/>
    <w:rsid w:val="004373BC"/>
    <w:rsid w:val="004450B7"/>
    <w:rsid w:val="00450797"/>
    <w:rsid w:val="00460BA1"/>
    <w:rsid w:val="00460D6D"/>
    <w:rsid w:val="004700C9"/>
    <w:rsid w:val="00470574"/>
    <w:rsid w:val="004760B0"/>
    <w:rsid w:val="0048003D"/>
    <w:rsid w:val="00480A9D"/>
    <w:rsid w:val="004837AC"/>
    <w:rsid w:val="00484879"/>
    <w:rsid w:val="00485B22"/>
    <w:rsid w:val="004945E2"/>
    <w:rsid w:val="004A35C9"/>
    <w:rsid w:val="004A3AE0"/>
    <w:rsid w:val="004A3C86"/>
    <w:rsid w:val="004A58DA"/>
    <w:rsid w:val="004A6218"/>
    <w:rsid w:val="004A6639"/>
    <w:rsid w:val="004A7E97"/>
    <w:rsid w:val="004B4223"/>
    <w:rsid w:val="004B65E6"/>
    <w:rsid w:val="004B6B5F"/>
    <w:rsid w:val="004C2C71"/>
    <w:rsid w:val="004C41D0"/>
    <w:rsid w:val="004C628E"/>
    <w:rsid w:val="004C652D"/>
    <w:rsid w:val="004C69C2"/>
    <w:rsid w:val="004D1458"/>
    <w:rsid w:val="004D23E2"/>
    <w:rsid w:val="004E0B0F"/>
    <w:rsid w:val="004E308B"/>
    <w:rsid w:val="004F11C7"/>
    <w:rsid w:val="004F3917"/>
    <w:rsid w:val="004F3C89"/>
    <w:rsid w:val="004F4CAE"/>
    <w:rsid w:val="0050042F"/>
    <w:rsid w:val="005014F0"/>
    <w:rsid w:val="00506ACD"/>
    <w:rsid w:val="00511A9E"/>
    <w:rsid w:val="0051473B"/>
    <w:rsid w:val="00516EA0"/>
    <w:rsid w:val="0052037C"/>
    <w:rsid w:val="00522E65"/>
    <w:rsid w:val="00523E9D"/>
    <w:rsid w:val="005315A7"/>
    <w:rsid w:val="0053332A"/>
    <w:rsid w:val="00534E0E"/>
    <w:rsid w:val="00535DD8"/>
    <w:rsid w:val="005360C5"/>
    <w:rsid w:val="0053791D"/>
    <w:rsid w:val="00541131"/>
    <w:rsid w:val="005426EE"/>
    <w:rsid w:val="005430B5"/>
    <w:rsid w:val="00544465"/>
    <w:rsid w:val="00544FBB"/>
    <w:rsid w:val="00546E2C"/>
    <w:rsid w:val="00556855"/>
    <w:rsid w:val="00556A07"/>
    <w:rsid w:val="00557A90"/>
    <w:rsid w:val="005615F0"/>
    <w:rsid w:val="005624C4"/>
    <w:rsid w:val="00563343"/>
    <w:rsid w:val="00563C6E"/>
    <w:rsid w:val="0056425E"/>
    <w:rsid w:val="00565025"/>
    <w:rsid w:val="00572FA9"/>
    <w:rsid w:val="00574F68"/>
    <w:rsid w:val="00586340"/>
    <w:rsid w:val="00587DD9"/>
    <w:rsid w:val="00587EAA"/>
    <w:rsid w:val="00591022"/>
    <w:rsid w:val="00592753"/>
    <w:rsid w:val="00594ED7"/>
    <w:rsid w:val="00594F02"/>
    <w:rsid w:val="00595BF0"/>
    <w:rsid w:val="005978AE"/>
    <w:rsid w:val="005A0C88"/>
    <w:rsid w:val="005A604B"/>
    <w:rsid w:val="005A64D6"/>
    <w:rsid w:val="005A7157"/>
    <w:rsid w:val="005B1CCA"/>
    <w:rsid w:val="005B2911"/>
    <w:rsid w:val="005B2A78"/>
    <w:rsid w:val="005B6DA2"/>
    <w:rsid w:val="005B75A4"/>
    <w:rsid w:val="005C31F3"/>
    <w:rsid w:val="005C7C04"/>
    <w:rsid w:val="005D1AF8"/>
    <w:rsid w:val="005D23AD"/>
    <w:rsid w:val="005D2DEF"/>
    <w:rsid w:val="005E0E71"/>
    <w:rsid w:val="005E2CF6"/>
    <w:rsid w:val="005E5716"/>
    <w:rsid w:val="005F1057"/>
    <w:rsid w:val="005F278D"/>
    <w:rsid w:val="005F3536"/>
    <w:rsid w:val="005F6339"/>
    <w:rsid w:val="00600610"/>
    <w:rsid w:val="00600740"/>
    <w:rsid w:val="0060123B"/>
    <w:rsid w:val="00603C11"/>
    <w:rsid w:val="0060709A"/>
    <w:rsid w:val="006073A8"/>
    <w:rsid w:val="006103C2"/>
    <w:rsid w:val="00610A7B"/>
    <w:rsid w:val="0061150C"/>
    <w:rsid w:val="00613B84"/>
    <w:rsid w:val="00615552"/>
    <w:rsid w:val="00615EA0"/>
    <w:rsid w:val="006161FC"/>
    <w:rsid w:val="00616A07"/>
    <w:rsid w:val="006251C7"/>
    <w:rsid w:val="00630642"/>
    <w:rsid w:val="00632227"/>
    <w:rsid w:val="00633A97"/>
    <w:rsid w:val="00635B1D"/>
    <w:rsid w:val="00635DE4"/>
    <w:rsid w:val="00636CB2"/>
    <w:rsid w:val="00637D1B"/>
    <w:rsid w:val="00640BE5"/>
    <w:rsid w:val="00640FFD"/>
    <w:rsid w:val="00641470"/>
    <w:rsid w:val="00646E17"/>
    <w:rsid w:val="00650EE9"/>
    <w:rsid w:val="00651CCD"/>
    <w:rsid w:val="00652AF7"/>
    <w:rsid w:val="00652DA6"/>
    <w:rsid w:val="006572B3"/>
    <w:rsid w:val="006609F9"/>
    <w:rsid w:val="006615D5"/>
    <w:rsid w:val="00661C94"/>
    <w:rsid w:val="006623DD"/>
    <w:rsid w:val="00663251"/>
    <w:rsid w:val="00663B1C"/>
    <w:rsid w:val="00665A8C"/>
    <w:rsid w:val="006703E6"/>
    <w:rsid w:val="00670C23"/>
    <w:rsid w:val="00671E88"/>
    <w:rsid w:val="0067307E"/>
    <w:rsid w:val="00675EFB"/>
    <w:rsid w:val="006849DE"/>
    <w:rsid w:val="00690C51"/>
    <w:rsid w:val="00691CCA"/>
    <w:rsid w:val="006941BA"/>
    <w:rsid w:val="00694495"/>
    <w:rsid w:val="006947A0"/>
    <w:rsid w:val="00696F15"/>
    <w:rsid w:val="006A34E8"/>
    <w:rsid w:val="006B2BD2"/>
    <w:rsid w:val="006B60A8"/>
    <w:rsid w:val="006B68EB"/>
    <w:rsid w:val="006C03C6"/>
    <w:rsid w:val="006C1310"/>
    <w:rsid w:val="006C2215"/>
    <w:rsid w:val="006C24D5"/>
    <w:rsid w:val="006D1F82"/>
    <w:rsid w:val="006D2C44"/>
    <w:rsid w:val="006D36B6"/>
    <w:rsid w:val="006D5EA9"/>
    <w:rsid w:val="006D772E"/>
    <w:rsid w:val="006E3C6F"/>
    <w:rsid w:val="006E48A5"/>
    <w:rsid w:val="006E57C2"/>
    <w:rsid w:val="006E596A"/>
    <w:rsid w:val="006E755C"/>
    <w:rsid w:val="006F1137"/>
    <w:rsid w:val="006F16CE"/>
    <w:rsid w:val="006F37FE"/>
    <w:rsid w:val="007060E6"/>
    <w:rsid w:val="007067AC"/>
    <w:rsid w:val="007073E2"/>
    <w:rsid w:val="00711E4D"/>
    <w:rsid w:val="007123B8"/>
    <w:rsid w:val="00715FA5"/>
    <w:rsid w:val="00716824"/>
    <w:rsid w:val="00720BFB"/>
    <w:rsid w:val="00720D4B"/>
    <w:rsid w:val="00721A51"/>
    <w:rsid w:val="00722A06"/>
    <w:rsid w:val="007242F9"/>
    <w:rsid w:val="007251A3"/>
    <w:rsid w:val="00731305"/>
    <w:rsid w:val="00733C7C"/>
    <w:rsid w:val="00734EA2"/>
    <w:rsid w:val="00735EDE"/>
    <w:rsid w:val="00736F89"/>
    <w:rsid w:val="00740362"/>
    <w:rsid w:val="0074416A"/>
    <w:rsid w:val="00744885"/>
    <w:rsid w:val="00745A4D"/>
    <w:rsid w:val="00751C8C"/>
    <w:rsid w:val="007532EE"/>
    <w:rsid w:val="007572AA"/>
    <w:rsid w:val="007607D8"/>
    <w:rsid w:val="00761558"/>
    <w:rsid w:val="0076171E"/>
    <w:rsid w:val="00762E0D"/>
    <w:rsid w:val="00763FE5"/>
    <w:rsid w:val="00764345"/>
    <w:rsid w:val="00771606"/>
    <w:rsid w:val="00771854"/>
    <w:rsid w:val="0077364C"/>
    <w:rsid w:val="007737C0"/>
    <w:rsid w:val="00773BB5"/>
    <w:rsid w:val="007758EC"/>
    <w:rsid w:val="007804C7"/>
    <w:rsid w:val="00782DF5"/>
    <w:rsid w:val="00783488"/>
    <w:rsid w:val="00784F21"/>
    <w:rsid w:val="007873D0"/>
    <w:rsid w:val="00793072"/>
    <w:rsid w:val="00793D51"/>
    <w:rsid w:val="00795192"/>
    <w:rsid w:val="00796533"/>
    <w:rsid w:val="00796D82"/>
    <w:rsid w:val="007970A2"/>
    <w:rsid w:val="007A0491"/>
    <w:rsid w:val="007A416D"/>
    <w:rsid w:val="007A6F0E"/>
    <w:rsid w:val="007A7AF1"/>
    <w:rsid w:val="007B4B9B"/>
    <w:rsid w:val="007C16E7"/>
    <w:rsid w:val="007C2ECF"/>
    <w:rsid w:val="007C665B"/>
    <w:rsid w:val="007C7947"/>
    <w:rsid w:val="007D018B"/>
    <w:rsid w:val="007D294F"/>
    <w:rsid w:val="007D345F"/>
    <w:rsid w:val="007E33F2"/>
    <w:rsid w:val="007E467E"/>
    <w:rsid w:val="007F4ED1"/>
    <w:rsid w:val="008005AB"/>
    <w:rsid w:val="00803CD4"/>
    <w:rsid w:val="00806E82"/>
    <w:rsid w:val="00810786"/>
    <w:rsid w:val="00815233"/>
    <w:rsid w:val="008159CF"/>
    <w:rsid w:val="00820FFC"/>
    <w:rsid w:val="008221C1"/>
    <w:rsid w:val="00822480"/>
    <w:rsid w:val="0082396F"/>
    <w:rsid w:val="00826284"/>
    <w:rsid w:val="008303D0"/>
    <w:rsid w:val="00836488"/>
    <w:rsid w:val="00851D75"/>
    <w:rsid w:val="008546E3"/>
    <w:rsid w:val="00854DB7"/>
    <w:rsid w:val="00864C2B"/>
    <w:rsid w:val="0086616A"/>
    <w:rsid w:val="008675C9"/>
    <w:rsid w:val="0086762A"/>
    <w:rsid w:val="0087073A"/>
    <w:rsid w:val="00872BB9"/>
    <w:rsid w:val="00874529"/>
    <w:rsid w:val="00874AD8"/>
    <w:rsid w:val="0087648F"/>
    <w:rsid w:val="008771F0"/>
    <w:rsid w:val="008807C1"/>
    <w:rsid w:val="00881EAB"/>
    <w:rsid w:val="00882FFE"/>
    <w:rsid w:val="008835D9"/>
    <w:rsid w:val="008840D0"/>
    <w:rsid w:val="00884610"/>
    <w:rsid w:val="00887BCA"/>
    <w:rsid w:val="00894E67"/>
    <w:rsid w:val="00897A40"/>
    <w:rsid w:val="008A218E"/>
    <w:rsid w:val="008A3D6B"/>
    <w:rsid w:val="008A3FC8"/>
    <w:rsid w:val="008B276A"/>
    <w:rsid w:val="008B3655"/>
    <w:rsid w:val="008B4A42"/>
    <w:rsid w:val="008B516A"/>
    <w:rsid w:val="008B63F5"/>
    <w:rsid w:val="008C0F84"/>
    <w:rsid w:val="008C29FA"/>
    <w:rsid w:val="008D155A"/>
    <w:rsid w:val="008D40E0"/>
    <w:rsid w:val="008D6239"/>
    <w:rsid w:val="008E3242"/>
    <w:rsid w:val="008E72B6"/>
    <w:rsid w:val="008F0739"/>
    <w:rsid w:val="008F1013"/>
    <w:rsid w:val="008F2059"/>
    <w:rsid w:val="008F31FA"/>
    <w:rsid w:val="00901F89"/>
    <w:rsid w:val="00902DC3"/>
    <w:rsid w:val="00903573"/>
    <w:rsid w:val="00905CC9"/>
    <w:rsid w:val="0091592A"/>
    <w:rsid w:val="00917024"/>
    <w:rsid w:val="009200F5"/>
    <w:rsid w:val="00920DB4"/>
    <w:rsid w:val="00927F3F"/>
    <w:rsid w:val="009307EE"/>
    <w:rsid w:val="009446A2"/>
    <w:rsid w:val="00945078"/>
    <w:rsid w:val="009476E0"/>
    <w:rsid w:val="00950457"/>
    <w:rsid w:val="0095366D"/>
    <w:rsid w:val="009602D4"/>
    <w:rsid w:val="00961F7D"/>
    <w:rsid w:val="00962F87"/>
    <w:rsid w:val="00970561"/>
    <w:rsid w:val="00977B95"/>
    <w:rsid w:val="00980829"/>
    <w:rsid w:val="00981E75"/>
    <w:rsid w:val="00981E7D"/>
    <w:rsid w:val="00982102"/>
    <w:rsid w:val="00983B6B"/>
    <w:rsid w:val="00983FBA"/>
    <w:rsid w:val="009847D2"/>
    <w:rsid w:val="009848B9"/>
    <w:rsid w:val="00984BA6"/>
    <w:rsid w:val="00986001"/>
    <w:rsid w:val="0098778E"/>
    <w:rsid w:val="0099019A"/>
    <w:rsid w:val="00991C7B"/>
    <w:rsid w:val="009958CC"/>
    <w:rsid w:val="009959B5"/>
    <w:rsid w:val="0099647D"/>
    <w:rsid w:val="00996D30"/>
    <w:rsid w:val="00997BE8"/>
    <w:rsid w:val="009A3C8E"/>
    <w:rsid w:val="009A50F1"/>
    <w:rsid w:val="009B33DE"/>
    <w:rsid w:val="009B62C3"/>
    <w:rsid w:val="009B6CC6"/>
    <w:rsid w:val="009C00C0"/>
    <w:rsid w:val="009C0E33"/>
    <w:rsid w:val="009C4162"/>
    <w:rsid w:val="009C5955"/>
    <w:rsid w:val="009C5ECA"/>
    <w:rsid w:val="009C6453"/>
    <w:rsid w:val="009D4180"/>
    <w:rsid w:val="009D6B25"/>
    <w:rsid w:val="009E75BE"/>
    <w:rsid w:val="009F25AD"/>
    <w:rsid w:val="009F5986"/>
    <w:rsid w:val="009F678C"/>
    <w:rsid w:val="00A01627"/>
    <w:rsid w:val="00A01B9B"/>
    <w:rsid w:val="00A05E63"/>
    <w:rsid w:val="00A06F2A"/>
    <w:rsid w:val="00A10871"/>
    <w:rsid w:val="00A11FE4"/>
    <w:rsid w:val="00A120D9"/>
    <w:rsid w:val="00A12CEA"/>
    <w:rsid w:val="00A1336C"/>
    <w:rsid w:val="00A17370"/>
    <w:rsid w:val="00A20BEA"/>
    <w:rsid w:val="00A22990"/>
    <w:rsid w:val="00A25594"/>
    <w:rsid w:val="00A32659"/>
    <w:rsid w:val="00A36932"/>
    <w:rsid w:val="00A37961"/>
    <w:rsid w:val="00A37A77"/>
    <w:rsid w:val="00A41592"/>
    <w:rsid w:val="00A427F9"/>
    <w:rsid w:val="00A43139"/>
    <w:rsid w:val="00A45455"/>
    <w:rsid w:val="00A56761"/>
    <w:rsid w:val="00A64A9F"/>
    <w:rsid w:val="00A67C43"/>
    <w:rsid w:val="00A7027E"/>
    <w:rsid w:val="00A7226C"/>
    <w:rsid w:val="00A76890"/>
    <w:rsid w:val="00A80C3C"/>
    <w:rsid w:val="00A81A51"/>
    <w:rsid w:val="00A81C59"/>
    <w:rsid w:val="00A84CDA"/>
    <w:rsid w:val="00A87A11"/>
    <w:rsid w:val="00A91F3C"/>
    <w:rsid w:val="00A92DA7"/>
    <w:rsid w:val="00A92F9F"/>
    <w:rsid w:val="00A94656"/>
    <w:rsid w:val="00A9483A"/>
    <w:rsid w:val="00A9502C"/>
    <w:rsid w:val="00A95E7F"/>
    <w:rsid w:val="00A963AC"/>
    <w:rsid w:val="00A96A2E"/>
    <w:rsid w:val="00A975F3"/>
    <w:rsid w:val="00A97C9E"/>
    <w:rsid w:val="00AA1B94"/>
    <w:rsid w:val="00AA22B7"/>
    <w:rsid w:val="00AA56BF"/>
    <w:rsid w:val="00AA617B"/>
    <w:rsid w:val="00AB0CE2"/>
    <w:rsid w:val="00AB172E"/>
    <w:rsid w:val="00AB6B19"/>
    <w:rsid w:val="00AB7712"/>
    <w:rsid w:val="00AC6973"/>
    <w:rsid w:val="00AC6CBA"/>
    <w:rsid w:val="00AD0DC8"/>
    <w:rsid w:val="00AD1482"/>
    <w:rsid w:val="00AD29D1"/>
    <w:rsid w:val="00AD4839"/>
    <w:rsid w:val="00AD4F79"/>
    <w:rsid w:val="00AD64EE"/>
    <w:rsid w:val="00AE14AC"/>
    <w:rsid w:val="00AE6637"/>
    <w:rsid w:val="00AE6870"/>
    <w:rsid w:val="00AF06E6"/>
    <w:rsid w:val="00AF2F8A"/>
    <w:rsid w:val="00AF4A5E"/>
    <w:rsid w:val="00AF6C40"/>
    <w:rsid w:val="00AF7B26"/>
    <w:rsid w:val="00B03CA6"/>
    <w:rsid w:val="00B07AC6"/>
    <w:rsid w:val="00B1456A"/>
    <w:rsid w:val="00B15350"/>
    <w:rsid w:val="00B158BD"/>
    <w:rsid w:val="00B221F5"/>
    <w:rsid w:val="00B23A63"/>
    <w:rsid w:val="00B24D83"/>
    <w:rsid w:val="00B26E2D"/>
    <w:rsid w:val="00B27B3C"/>
    <w:rsid w:val="00B3425B"/>
    <w:rsid w:val="00B352E3"/>
    <w:rsid w:val="00B357BF"/>
    <w:rsid w:val="00B35A23"/>
    <w:rsid w:val="00B379AE"/>
    <w:rsid w:val="00B43122"/>
    <w:rsid w:val="00B440D1"/>
    <w:rsid w:val="00B460FB"/>
    <w:rsid w:val="00B466BD"/>
    <w:rsid w:val="00B46F09"/>
    <w:rsid w:val="00B503B3"/>
    <w:rsid w:val="00B50FC5"/>
    <w:rsid w:val="00B55382"/>
    <w:rsid w:val="00B61B5E"/>
    <w:rsid w:val="00B62051"/>
    <w:rsid w:val="00B6316C"/>
    <w:rsid w:val="00B63E7A"/>
    <w:rsid w:val="00B66C8E"/>
    <w:rsid w:val="00B67AEF"/>
    <w:rsid w:val="00B74D43"/>
    <w:rsid w:val="00B804DC"/>
    <w:rsid w:val="00B81234"/>
    <w:rsid w:val="00B81ED0"/>
    <w:rsid w:val="00B82BBD"/>
    <w:rsid w:val="00B85429"/>
    <w:rsid w:val="00B85FC4"/>
    <w:rsid w:val="00B876E2"/>
    <w:rsid w:val="00B91161"/>
    <w:rsid w:val="00B93DCF"/>
    <w:rsid w:val="00B9674D"/>
    <w:rsid w:val="00B96E43"/>
    <w:rsid w:val="00B9716F"/>
    <w:rsid w:val="00BA7265"/>
    <w:rsid w:val="00BB0B2F"/>
    <w:rsid w:val="00BC2935"/>
    <w:rsid w:val="00BC4CC5"/>
    <w:rsid w:val="00BC4DC8"/>
    <w:rsid w:val="00BC50D6"/>
    <w:rsid w:val="00BD4FEA"/>
    <w:rsid w:val="00BE0C84"/>
    <w:rsid w:val="00BE33B0"/>
    <w:rsid w:val="00BE3EC0"/>
    <w:rsid w:val="00BE42B0"/>
    <w:rsid w:val="00BE4507"/>
    <w:rsid w:val="00BE62D7"/>
    <w:rsid w:val="00BF17D8"/>
    <w:rsid w:val="00BF2653"/>
    <w:rsid w:val="00BF3831"/>
    <w:rsid w:val="00BF3B09"/>
    <w:rsid w:val="00BF3CB3"/>
    <w:rsid w:val="00BF7985"/>
    <w:rsid w:val="00C02C12"/>
    <w:rsid w:val="00C04E83"/>
    <w:rsid w:val="00C175F9"/>
    <w:rsid w:val="00C242A1"/>
    <w:rsid w:val="00C247BA"/>
    <w:rsid w:val="00C25FF5"/>
    <w:rsid w:val="00C2792D"/>
    <w:rsid w:val="00C3054B"/>
    <w:rsid w:val="00C30BBE"/>
    <w:rsid w:val="00C32B78"/>
    <w:rsid w:val="00C34F2D"/>
    <w:rsid w:val="00C444D0"/>
    <w:rsid w:val="00C46840"/>
    <w:rsid w:val="00C52DD6"/>
    <w:rsid w:val="00C54750"/>
    <w:rsid w:val="00C54A3F"/>
    <w:rsid w:val="00C5550D"/>
    <w:rsid w:val="00C641E4"/>
    <w:rsid w:val="00C643EC"/>
    <w:rsid w:val="00C64839"/>
    <w:rsid w:val="00C65021"/>
    <w:rsid w:val="00C65A47"/>
    <w:rsid w:val="00C6674A"/>
    <w:rsid w:val="00C766AD"/>
    <w:rsid w:val="00C81968"/>
    <w:rsid w:val="00C81E61"/>
    <w:rsid w:val="00C850EE"/>
    <w:rsid w:val="00C87420"/>
    <w:rsid w:val="00C92A98"/>
    <w:rsid w:val="00CA3190"/>
    <w:rsid w:val="00CA59B6"/>
    <w:rsid w:val="00CA64CA"/>
    <w:rsid w:val="00CA6921"/>
    <w:rsid w:val="00CB14B3"/>
    <w:rsid w:val="00CB7045"/>
    <w:rsid w:val="00CC3A61"/>
    <w:rsid w:val="00CC406B"/>
    <w:rsid w:val="00CC4C15"/>
    <w:rsid w:val="00CC605A"/>
    <w:rsid w:val="00CC6167"/>
    <w:rsid w:val="00CC6A3F"/>
    <w:rsid w:val="00CD0AAD"/>
    <w:rsid w:val="00CD341E"/>
    <w:rsid w:val="00CD3EF1"/>
    <w:rsid w:val="00CD5B97"/>
    <w:rsid w:val="00CE09F8"/>
    <w:rsid w:val="00CE3F05"/>
    <w:rsid w:val="00CE57A4"/>
    <w:rsid w:val="00CE57D3"/>
    <w:rsid w:val="00CE7E70"/>
    <w:rsid w:val="00CF0BDD"/>
    <w:rsid w:val="00CF0FE4"/>
    <w:rsid w:val="00CF2CEA"/>
    <w:rsid w:val="00CF558E"/>
    <w:rsid w:val="00D02D01"/>
    <w:rsid w:val="00D03CEE"/>
    <w:rsid w:val="00D05E27"/>
    <w:rsid w:val="00D074C8"/>
    <w:rsid w:val="00D136EF"/>
    <w:rsid w:val="00D13AFA"/>
    <w:rsid w:val="00D15A8A"/>
    <w:rsid w:val="00D21F92"/>
    <w:rsid w:val="00D27C95"/>
    <w:rsid w:val="00D323AB"/>
    <w:rsid w:val="00D35D22"/>
    <w:rsid w:val="00D42F40"/>
    <w:rsid w:val="00D44BF5"/>
    <w:rsid w:val="00D45357"/>
    <w:rsid w:val="00D45833"/>
    <w:rsid w:val="00D512A9"/>
    <w:rsid w:val="00D52C51"/>
    <w:rsid w:val="00D53987"/>
    <w:rsid w:val="00D558D5"/>
    <w:rsid w:val="00D56C1F"/>
    <w:rsid w:val="00D601A0"/>
    <w:rsid w:val="00D60873"/>
    <w:rsid w:val="00D614B1"/>
    <w:rsid w:val="00D615CE"/>
    <w:rsid w:val="00D63ED6"/>
    <w:rsid w:val="00D64EA4"/>
    <w:rsid w:val="00D672B0"/>
    <w:rsid w:val="00D67961"/>
    <w:rsid w:val="00D702C0"/>
    <w:rsid w:val="00D708CA"/>
    <w:rsid w:val="00D70C10"/>
    <w:rsid w:val="00D74164"/>
    <w:rsid w:val="00D870BB"/>
    <w:rsid w:val="00D87400"/>
    <w:rsid w:val="00D90E96"/>
    <w:rsid w:val="00D967BB"/>
    <w:rsid w:val="00D97735"/>
    <w:rsid w:val="00DA790C"/>
    <w:rsid w:val="00DB0904"/>
    <w:rsid w:val="00DC3359"/>
    <w:rsid w:val="00DC44A2"/>
    <w:rsid w:val="00DD234B"/>
    <w:rsid w:val="00DE0497"/>
    <w:rsid w:val="00DE259A"/>
    <w:rsid w:val="00DE2799"/>
    <w:rsid w:val="00DE3D67"/>
    <w:rsid w:val="00DE41AA"/>
    <w:rsid w:val="00DE53B1"/>
    <w:rsid w:val="00DE5F91"/>
    <w:rsid w:val="00DF0C06"/>
    <w:rsid w:val="00DF61DA"/>
    <w:rsid w:val="00E0043B"/>
    <w:rsid w:val="00E02AB5"/>
    <w:rsid w:val="00E055D2"/>
    <w:rsid w:val="00E14E59"/>
    <w:rsid w:val="00E256F5"/>
    <w:rsid w:val="00E31EC6"/>
    <w:rsid w:val="00E3229E"/>
    <w:rsid w:val="00E354ED"/>
    <w:rsid w:val="00E358DC"/>
    <w:rsid w:val="00E401F6"/>
    <w:rsid w:val="00E413E9"/>
    <w:rsid w:val="00E437CB"/>
    <w:rsid w:val="00E459CE"/>
    <w:rsid w:val="00E61535"/>
    <w:rsid w:val="00E62DD5"/>
    <w:rsid w:val="00E64B05"/>
    <w:rsid w:val="00E65AB1"/>
    <w:rsid w:val="00E7228B"/>
    <w:rsid w:val="00E74E72"/>
    <w:rsid w:val="00E75D76"/>
    <w:rsid w:val="00E76A7B"/>
    <w:rsid w:val="00E801E5"/>
    <w:rsid w:val="00E81E7D"/>
    <w:rsid w:val="00EA03FA"/>
    <w:rsid w:val="00EA1687"/>
    <w:rsid w:val="00EA1CF1"/>
    <w:rsid w:val="00EA242E"/>
    <w:rsid w:val="00EA3E58"/>
    <w:rsid w:val="00EA47BD"/>
    <w:rsid w:val="00EA54FD"/>
    <w:rsid w:val="00EA7B12"/>
    <w:rsid w:val="00EB0283"/>
    <w:rsid w:val="00EB0A89"/>
    <w:rsid w:val="00EB1136"/>
    <w:rsid w:val="00EB53E7"/>
    <w:rsid w:val="00EB774A"/>
    <w:rsid w:val="00EB7E90"/>
    <w:rsid w:val="00EC1752"/>
    <w:rsid w:val="00EC206D"/>
    <w:rsid w:val="00EC3B7C"/>
    <w:rsid w:val="00EC52BC"/>
    <w:rsid w:val="00EC5D9B"/>
    <w:rsid w:val="00ED302A"/>
    <w:rsid w:val="00ED3D2E"/>
    <w:rsid w:val="00ED6E2D"/>
    <w:rsid w:val="00EE0602"/>
    <w:rsid w:val="00EE1880"/>
    <w:rsid w:val="00EE1EB4"/>
    <w:rsid w:val="00EE3ACC"/>
    <w:rsid w:val="00EE48BD"/>
    <w:rsid w:val="00EE59B5"/>
    <w:rsid w:val="00EE68B0"/>
    <w:rsid w:val="00EF1C56"/>
    <w:rsid w:val="00EF2839"/>
    <w:rsid w:val="00EF3019"/>
    <w:rsid w:val="00F020A6"/>
    <w:rsid w:val="00F101EA"/>
    <w:rsid w:val="00F12864"/>
    <w:rsid w:val="00F15E9F"/>
    <w:rsid w:val="00F22F2B"/>
    <w:rsid w:val="00F2397A"/>
    <w:rsid w:val="00F329F5"/>
    <w:rsid w:val="00F41143"/>
    <w:rsid w:val="00F47DA2"/>
    <w:rsid w:val="00F51D38"/>
    <w:rsid w:val="00F523FC"/>
    <w:rsid w:val="00F54027"/>
    <w:rsid w:val="00F60A1F"/>
    <w:rsid w:val="00F61072"/>
    <w:rsid w:val="00F62614"/>
    <w:rsid w:val="00F64407"/>
    <w:rsid w:val="00F65629"/>
    <w:rsid w:val="00F72545"/>
    <w:rsid w:val="00F73803"/>
    <w:rsid w:val="00F81A1E"/>
    <w:rsid w:val="00F92A97"/>
    <w:rsid w:val="00FA1D24"/>
    <w:rsid w:val="00FA3E8B"/>
    <w:rsid w:val="00FA3FDE"/>
    <w:rsid w:val="00FB3E05"/>
    <w:rsid w:val="00FB40E8"/>
    <w:rsid w:val="00FB5D87"/>
    <w:rsid w:val="00FB67B9"/>
    <w:rsid w:val="00FB6844"/>
    <w:rsid w:val="00FB7E60"/>
    <w:rsid w:val="00FC6FFB"/>
    <w:rsid w:val="00FD14F2"/>
    <w:rsid w:val="00FD250C"/>
    <w:rsid w:val="00FD3C28"/>
    <w:rsid w:val="00FD4360"/>
    <w:rsid w:val="00FD56E0"/>
    <w:rsid w:val="00FD5D7C"/>
    <w:rsid w:val="00FD72B6"/>
    <w:rsid w:val="00FF10A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9FBF41"/>
  <w15:docId w15:val="{D9B34D24-9DF1-491E-8FFE-63D0D956C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Nova" w:eastAsiaTheme="minorEastAsia" w:hAnsi="Arial Nova" w:cstheme="minorBidi"/>
        <w:color w:val="595959" w:themeColor="text1" w:themeTint="A6"/>
        <w:sz w:val="16"/>
        <w:szCs w:val="16"/>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0F5"/>
    <w:rPr>
      <w:sz w:val="20"/>
    </w:rPr>
  </w:style>
  <w:style w:type="paragraph" w:styleId="Ttulo1">
    <w:name w:val="heading 1"/>
    <w:basedOn w:val="Normal"/>
    <w:next w:val="Normal"/>
    <w:link w:val="Ttulo1Car"/>
    <w:uiPriority w:val="9"/>
    <w:qFormat/>
    <w:rsid w:val="004760B0"/>
    <w:pPr>
      <w:tabs>
        <w:tab w:val="left" w:pos="1428"/>
      </w:tabs>
      <w:spacing w:line="240" w:lineRule="auto"/>
      <w:outlineLvl w:val="0"/>
    </w:pPr>
    <w:rPr>
      <w:b/>
      <w:sz w:val="24"/>
      <w:szCs w:val="36"/>
      <w:lang w:val="en-US"/>
    </w:rPr>
  </w:style>
  <w:style w:type="paragraph" w:styleId="Ttulo2">
    <w:name w:val="heading 2"/>
    <w:next w:val="Normal"/>
    <w:link w:val="Ttulo2Car"/>
    <w:uiPriority w:val="9"/>
    <w:unhideWhenUsed/>
    <w:qFormat/>
    <w:rsid w:val="00DC44A2"/>
    <w:pPr>
      <w:outlineLvl w:val="1"/>
    </w:pPr>
    <w:rPr>
      <w:rFonts w:asciiTheme="majorHAnsi" w:eastAsiaTheme="majorEastAsia" w:hAnsiTheme="majorHAnsi" w:cstheme="majorBidi"/>
      <w:b/>
      <w:bCs/>
      <w:color w:val="000000" w:themeColor="text1"/>
      <w:sz w:val="28"/>
      <w:szCs w:val="28"/>
      <w:lang w:val="en-US"/>
    </w:rPr>
  </w:style>
  <w:style w:type="paragraph" w:styleId="Ttulo3">
    <w:name w:val="heading 3"/>
    <w:basedOn w:val="Normal"/>
    <w:next w:val="Normal"/>
    <w:link w:val="Ttulo3Car"/>
    <w:uiPriority w:val="9"/>
    <w:unhideWhenUsed/>
    <w:qFormat/>
    <w:rsid w:val="00DC44A2"/>
    <w:pPr>
      <w:pBdr>
        <w:bottom w:val="single" w:sz="4" w:space="1" w:color="auto"/>
      </w:pBdr>
      <w:outlineLvl w:val="2"/>
    </w:pPr>
    <w:rPr>
      <w:b/>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intenso">
    <w:name w:val="Intense Emphasis"/>
    <w:basedOn w:val="Fuentedeprrafopredeter"/>
    <w:uiPriority w:val="21"/>
    <w:rsid w:val="001E6F94"/>
    <w:rPr>
      <w:b/>
      <w:bCs/>
      <w:i/>
      <w:iCs/>
      <w:lang w:val="en-US"/>
    </w:rPr>
  </w:style>
  <w:style w:type="paragraph" w:styleId="Citadestacada">
    <w:name w:val="Intense Quote"/>
    <w:basedOn w:val="Normal"/>
    <w:next w:val="Normal"/>
    <w:link w:val="CitadestacadaCar"/>
    <w:uiPriority w:val="30"/>
    <w:rsid w:val="001E6F94"/>
    <w:pPr>
      <w:pBdr>
        <w:bottom w:val="single" w:sz="4" w:space="4" w:color="FFFFFF" w:themeColor="accent1"/>
      </w:pBdr>
      <w:spacing w:before="200" w:after="280"/>
      <w:ind w:left="936" w:right="936"/>
    </w:pPr>
    <w:rPr>
      <w:b/>
      <w:bCs/>
      <w:i/>
      <w:iCs/>
    </w:rPr>
  </w:style>
  <w:style w:type="paragraph" w:styleId="Piedepgina">
    <w:name w:val="footer"/>
    <w:basedOn w:val="Normal"/>
    <w:link w:val="PiedepginaCar"/>
    <w:uiPriority w:val="99"/>
    <w:unhideWhenUsed/>
    <w:rsid w:val="00874529"/>
    <w:pPr>
      <w:spacing w:line="240" w:lineRule="auto"/>
      <w:ind w:left="-2835"/>
    </w:pPr>
    <w:rPr>
      <w:lang w:val="en-US"/>
    </w:rPr>
  </w:style>
  <w:style w:type="character" w:customStyle="1" w:styleId="PiedepginaCar">
    <w:name w:val="Pie de página Car"/>
    <w:basedOn w:val="Fuentedeprrafopredeter"/>
    <w:link w:val="Piedepgina"/>
    <w:uiPriority w:val="99"/>
    <w:rsid w:val="00FD5D7C"/>
    <w:rPr>
      <w:lang w:val="en-US"/>
    </w:rPr>
  </w:style>
  <w:style w:type="paragraph" w:styleId="Textodeglobo">
    <w:name w:val="Balloon Text"/>
    <w:basedOn w:val="Normal"/>
    <w:link w:val="TextodegloboCar"/>
    <w:uiPriority w:val="99"/>
    <w:semiHidden/>
    <w:unhideWhenUsed/>
    <w:rsid w:val="00202DB5"/>
    <w:pPr>
      <w:spacing w:line="240" w:lineRule="auto"/>
    </w:pPr>
    <w:rPr>
      <w:rFonts w:ascii="Tahoma" w:hAnsi="Tahoma" w:cs="Tahoma"/>
      <w:sz w:val="16"/>
    </w:rPr>
  </w:style>
  <w:style w:type="character" w:customStyle="1" w:styleId="TextodegloboCar">
    <w:name w:val="Texto de globo Car"/>
    <w:basedOn w:val="Fuentedeprrafopredeter"/>
    <w:link w:val="Textodeglobo"/>
    <w:uiPriority w:val="99"/>
    <w:semiHidden/>
    <w:rsid w:val="00202DB5"/>
    <w:rPr>
      <w:rFonts w:ascii="Tahoma" w:hAnsi="Tahoma" w:cs="Tahoma"/>
      <w:sz w:val="16"/>
      <w:szCs w:val="16"/>
    </w:rPr>
  </w:style>
  <w:style w:type="character" w:styleId="Textoennegrita">
    <w:name w:val="Strong"/>
    <w:basedOn w:val="Fuentedeprrafopredeter"/>
    <w:uiPriority w:val="22"/>
    <w:qFormat/>
    <w:rsid w:val="002C7E8C"/>
    <w:rPr>
      <w:b/>
      <w:bCs/>
    </w:rPr>
  </w:style>
  <w:style w:type="character" w:customStyle="1" w:styleId="Ttulo3Car">
    <w:name w:val="Título 3 Car"/>
    <w:basedOn w:val="Fuentedeprrafopredeter"/>
    <w:link w:val="Ttulo3"/>
    <w:uiPriority w:val="9"/>
    <w:rsid w:val="00DC44A2"/>
    <w:rPr>
      <w:b/>
      <w:sz w:val="28"/>
      <w:szCs w:val="28"/>
    </w:rPr>
  </w:style>
  <w:style w:type="character" w:styleId="Hipervnculovisitado">
    <w:name w:val="FollowedHyperlink"/>
    <w:basedOn w:val="Fuentedeprrafopredeter"/>
    <w:uiPriority w:val="99"/>
    <w:semiHidden/>
    <w:unhideWhenUsed/>
    <w:rsid w:val="00613B84"/>
    <w:rPr>
      <w:color w:val="656565" w:themeColor="followedHyperlink"/>
      <w:u w:val="single"/>
    </w:rPr>
  </w:style>
  <w:style w:type="paragraph" w:styleId="Prrafodelista">
    <w:name w:val="List Paragraph"/>
    <w:basedOn w:val="Normal"/>
    <w:uiPriority w:val="34"/>
    <w:qFormat/>
    <w:rsid w:val="00796D82"/>
    <w:pPr>
      <w:spacing w:after="120"/>
      <w:ind w:right="284"/>
      <w:contextualSpacing/>
    </w:pPr>
    <w:rPr>
      <w:lang w:val="en-US"/>
    </w:rPr>
  </w:style>
  <w:style w:type="character" w:customStyle="1" w:styleId="Ttulo1Car">
    <w:name w:val="Título 1 Car"/>
    <w:basedOn w:val="Fuentedeprrafopredeter"/>
    <w:link w:val="Ttulo1"/>
    <w:uiPriority w:val="9"/>
    <w:rsid w:val="004760B0"/>
    <w:rPr>
      <w:rFonts w:ascii="Arial Nova" w:hAnsi="Arial Nova"/>
      <w:b/>
      <w:color w:val="595959" w:themeColor="text1" w:themeTint="A6"/>
      <w:sz w:val="24"/>
      <w:szCs w:val="36"/>
      <w:lang w:val="en-US"/>
    </w:rPr>
  </w:style>
  <w:style w:type="paragraph" w:styleId="Cita">
    <w:name w:val="Quote"/>
    <w:basedOn w:val="Normal"/>
    <w:next w:val="Normal"/>
    <w:link w:val="CitaCar"/>
    <w:uiPriority w:val="29"/>
    <w:qFormat/>
    <w:rsid w:val="00B91161"/>
    <w:pPr>
      <w:ind w:left="1134" w:right="1134"/>
    </w:pPr>
    <w:rPr>
      <w:i/>
      <w:iCs/>
      <w:color w:val="0041C0" w:themeColor="accent2"/>
      <w:lang w:val="en-US"/>
    </w:rPr>
  </w:style>
  <w:style w:type="character" w:customStyle="1" w:styleId="CitaCar">
    <w:name w:val="Cita Car"/>
    <w:basedOn w:val="Fuentedeprrafopredeter"/>
    <w:link w:val="Cita"/>
    <w:uiPriority w:val="29"/>
    <w:rsid w:val="00B91161"/>
    <w:rPr>
      <w:i/>
      <w:iCs/>
      <w:color w:val="0041C0" w:themeColor="accent2"/>
      <w:lang w:val="en-US"/>
    </w:rPr>
  </w:style>
  <w:style w:type="character" w:customStyle="1" w:styleId="CitadestacadaCar">
    <w:name w:val="Cita destacada Car"/>
    <w:basedOn w:val="Fuentedeprrafopredeter"/>
    <w:link w:val="Citadestacada"/>
    <w:uiPriority w:val="30"/>
    <w:rsid w:val="001E6F94"/>
    <w:rPr>
      <w:b/>
      <w:bCs/>
      <w:i/>
      <w:iCs/>
    </w:rPr>
  </w:style>
  <w:style w:type="character" w:customStyle="1" w:styleId="Ttulo2Car">
    <w:name w:val="Título 2 Car"/>
    <w:basedOn w:val="Fuentedeprrafopredeter"/>
    <w:link w:val="Ttulo2"/>
    <w:uiPriority w:val="9"/>
    <w:rsid w:val="00DC44A2"/>
    <w:rPr>
      <w:rFonts w:asciiTheme="majorHAnsi" w:eastAsiaTheme="majorEastAsia" w:hAnsiTheme="majorHAnsi" w:cstheme="majorBidi"/>
      <w:b/>
      <w:bCs/>
      <w:color w:val="000000" w:themeColor="text1"/>
      <w:sz w:val="28"/>
      <w:szCs w:val="28"/>
      <w:lang w:val="en-US"/>
    </w:rPr>
  </w:style>
  <w:style w:type="paragraph" w:customStyle="1" w:styleId="Embargo">
    <w:name w:val="Embargo"/>
    <w:basedOn w:val="Normal"/>
    <w:qFormat/>
    <w:rsid w:val="000876C6"/>
    <w:pPr>
      <w:jc w:val="center"/>
    </w:pPr>
    <w:rPr>
      <w:b/>
    </w:rPr>
  </w:style>
  <w:style w:type="character" w:styleId="Hipervnculo">
    <w:name w:val="Hyperlink"/>
    <w:basedOn w:val="Fuentedeprrafopredeter"/>
    <w:uiPriority w:val="99"/>
    <w:unhideWhenUsed/>
    <w:qFormat/>
    <w:rsid w:val="00036641"/>
    <w:rPr>
      <w:rFonts w:ascii="Calibri" w:eastAsia="Calibri" w:hAnsi="Calibri" w:cs="Calibri"/>
      <w:color w:val="0041C0" w:themeColor="accent2"/>
      <w:sz w:val="22"/>
      <w:szCs w:val="22"/>
    </w:rPr>
  </w:style>
  <w:style w:type="paragraph" w:customStyle="1" w:styleId="Footnote">
    <w:name w:val="Footnote"/>
    <w:qFormat/>
    <w:rsid w:val="009200F5"/>
    <w:pPr>
      <w:tabs>
        <w:tab w:val="left" w:pos="392"/>
      </w:tabs>
      <w:spacing w:line="240" w:lineRule="auto"/>
    </w:pPr>
    <w:rPr>
      <w:color w:val="7F7F7F" w:themeColor="text1" w:themeTint="80"/>
      <w:spacing w:val="-4"/>
      <w:lang w:val="en-US"/>
    </w:rPr>
  </w:style>
  <w:style w:type="table" w:styleId="Tablaconcuadrcula">
    <w:name w:val="Table Grid"/>
    <w:basedOn w:val="Tablanormal"/>
    <w:uiPriority w:val="39"/>
    <w:rsid w:val="004263D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793D51"/>
    <w:pPr>
      <w:tabs>
        <w:tab w:val="center" w:pos="4536"/>
        <w:tab w:val="right" w:pos="9072"/>
      </w:tabs>
      <w:spacing w:line="240" w:lineRule="auto"/>
    </w:pPr>
  </w:style>
  <w:style w:type="character" w:customStyle="1" w:styleId="EncabezadoCar">
    <w:name w:val="Encabezado Car"/>
    <w:basedOn w:val="Fuentedeprrafopredeter"/>
    <w:link w:val="Encabezado"/>
    <w:uiPriority w:val="99"/>
    <w:rsid w:val="00793D51"/>
  </w:style>
  <w:style w:type="character" w:customStyle="1" w:styleId="UnresolvedMention1">
    <w:name w:val="Unresolved Mention1"/>
    <w:basedOn w:val="Fuentedeprrafopredeter"/>
    <w:uiPriority w:val="99"/>
    <w:semiHidden/>
    <w:unhideWhenUsed/>
    <w:rsid w:val="00782DF5"/>
    <w:rPr>
      <w:color w:val="808080"/>
      <w:shd w:val="clear" w:color="auto" w:fill="E6E6E6"/>
    </w:rPr>
  </w:style>
  <w:style w:type="paragraph" w:styleId="Sinespaciado">
    <w:name w:val="No Spacing"/>
    <w:uiPriority w:val="1"/>
    <w:qFormat/>
    <w:rsid w:val="00470574"/>
    <w:pPr>
      <w:spacing w:line="240" w:lineRule="auto"/>
    </w:pPr>
    <w:rPr>
      <w:rFonts w:ascii="Arial" w:hAnsi="Arial"/>
      <w:b/>
      <w:sz w:val="28"/>
      <w:lang w:val="en-GB"/>
    </w:rPr>
  </w:style>
  <w:style w:type="paragraph" w:styleId="Textonotaalfinal">
    <w:name w:val="endnote text"/>
    <w:basedOn w:val="Normal"/>
    <w:link w:val="TextonotaalfinalCar"/>
    <w:uiPriority w:val="99"/>
    <w:semiHidden/>
    <w:unhideWhenUsed/>
    <w:rsid w:val="00ED302A"/>
    <w:pPr>
      <w:spacing w:line="240" w:lineRule="auto"/>
    </w:pPr>
    <w:rPr>
      <w:szCs w:val="20"/>
    </w:rPr>
  </w:style>
  <w:style w:type="character" w:customStyle="1" w:styleId="TextonotaalfinalCar">
    <w:name w:val="Texto nota al final Car"/>
    <w:basedOn w:val="Fuentedeprrafopredeter"/>
    <w:link w:val="Textonotaalfinal"/>
    <w:uiPriority w:val="99"/>
    <w:semiHidden/>
    <w:rsid w:val="00ED302A"/>
    <w:rPr>
      <w:sz w:val="20"/>
      <w:szCs w:val="20"/>
    </w:rPr>
  </w:style>
  <w:style w:type="character" w:styleId="Refdenotaalfinal">
    <w:name w:val="endnote reference"/>
    <w:basedOn w:val="Fuentedeprrafopredeter"/>
    <w:uiPriority w:val="99"/>
    <w:semiHidden/>
    <w:unhideWhenUsed/>
    <w:rsid w:val="00ED302A"/>
    <w:rPr>
      <w:vertAlign w:val="superscript"/>
    </w:rPr>
  </w:style>
  <w:style w:type="paragraph" w:styleId="Textonotapie">
    <w:name w:val="footnote text"/>
    <w:basedOn w:val="Normal"/>
    <w:next w:val="Footnote"/>
    <w:link w:val="TextonotapieCar"/>
    <w:uiPriority w:val="99"/>
    <w:unhideWhenUsed/>
    <w:rsid w:val="00FD4360"/>
    <w:pPr>
      <w:spacing w:line="240" w:lineRule="auto"/>
    </w:pPr>
    <w:rPr>
      <w:color w:val="7F7F7F"/>
      <w:spacing w:val="-4"/>
      <w:sz w:val="16"/>
      <w:szCs w:val="20"/>
    </w:rPr>
  </w:style>
  <w:style w:type="character" w:customStyle="1" w:styleId="TextonotapieCar">
    <w:name w:val="Texto nota pie Car"/>
    <w:basedOn w:val="Fuentedeprrafopredeter"/>
    <w:link w:val="Textonotapie"/>
    <w:uiPriority w:val="99"/>
    <w:rsid w:val="00FD4360"/>
    <w:rPr>
      <w:color w:val="7F7F7F"/>
      <w:spacing w:val="-4"/>
      <w:szCs w:val="20"/>
    </w:rPr>
  </w:style>
  <w:style w:type="character" w:styleId="Refdenotaalpie">
    <w:name w:val="footnote reference"/>
    <w:basedOn w:val="Fuentedeprrafopredeter"/>
    <w:uiPriority w:val="99"/>
    <w:semiHidden/>
    <w:unhideWhenUsed/>
    <w:rsid w:val="00ED302A"/>
    <w:rPr>
      <w:vertAlign w:val="superscript"/>
    </w:rPr>
  </w:style>
  <w:style w:type="character" w:styleId="Refdecomentario">
    <w:name w:val="annotation reference"/>
    <w:basedOn w:val="Fuentedeprrafopredeter"/>
    <w:uiPriority w:val="99"/>
    <w:unhideWhenUsed/>
    <w:rsid w:val="00630642"/>
    <w:rPr>
      <w:sz w:val="18"/>
      <w:szCs w:val="18"/>
    </w:rPr>
  </w:style>
  <w:style w:type="paragraph" w:styleId="Textocomentario">
    <w:name w:val="annotation text"/>
    <w:basedOn w:val="Normal"/>
    <w:link w:val="TextocomentarioCar"/>
    <w:uiPriority w:val="99"/>
    <w:unhideWhenUsed/>
    <w:rsid w:val="00630642"/>
  </w:style>
  <w:style w:type="character" w:customStyle="1" w:styleId="TextocomentarioCar">
    <w:name w:val="Texto comentario Car"/>
    <w:basedOn w:val="Fuentedeprrafopredeter"/>
    <w:link w:val="Textocomentario"/>
    <w:uiPriority w:val="99"/>
    <w:rsid w:val="00630642"/>
  </w:style>
  <w:style w:type="paragraph" w:styleId="Asuntodelcomentario">
    <w:name w:val="annotation subject"/>
    <w:basedOn w:val="Textocomentario"/>
    <w:next w:val="Textocomentario"/>
    <w:link w:val="AsuntodelcomentarioCar"/>
    <w:uiPriority w:val="99"/>
    <w:semiHidden/>
    <w:unhideWhenUsed/>
    <w:rsid w:val="00630642"/>
    <w:rPr>
      <w:b/>
      <w:bCs/>
    </w:rPr>
  </w:style>
  <w:style w:type="character" w:customStyle="1" w:styleId="AsuntodelcomentarioCar">
    <w:name w:val="Asunto del comentario Car"/>
    <w:basedOn w:val="TextocomentarioCar"/>
    <w:link w:val="Asuntodelcomentario"/>
    <w:uiPriority w:val="99"/>
    <w:semiHidden/>
    <w:rsid w:val="00630642"/>
    <w:rPr>
      <w:b/>
      <w:bCs/>
    </w:rPr>
  </w:style>
  <w:style w:type="character" w:styleId="Mencinsinresolver">
    <w:name w:val="Unresolved Mention"/>
    <w:basedOn w:val="Fuentedeprrafopredeter"/>
    <w:uiPriority w:val="99"/>
    <w:semiHidden/>
    <w:unhideWhenUsed/>
    <w:rsid w:val="000966BA"/>
    <w:rPr>
      <w:color w:val="605E5C"/>
      <w:shd w:val="clear" w:color="auto" w:fill="E1DFDD"/>
    </w:rPr>
  </w:style>
  <w:style w:type="paragraph" w:styleId="Revisin">
    <w:name w:val="Revision"/>
    <w:hidden/>
    <w:uiPriority w:val="99"/>
    <w:semiHidden/>
    <w:rsid w:val="002F4755"/>
    <w:pPr>
      <w:spacing w:line="240" w:lineRule="auto"/>
    </w:pPr>
  </w:style>
  <w:style w:type="character" w:customStyle="1" w:styleId="cf01">
    <w:name w:val="cf01"/>
    <w:basedOn w:val="Fuentedeprrafopredeter"/>
    <w:rsid w:val="00A37961"/>
    <w:rPr>
      <w:rFonts w:ascii="Segoe UI" w:hAnsi="Segoe UI" w:cs="Segoe UI" w:hint="default"/>
      <w:sz w:val="18"/>
      <w:szCs w:val="18"/>
    </w:rPr>
  </w:style>
  <w:style w:type="paragraph" w:styleId="Fecha">
    <w:name w:val="Date"/>
    <w:basedOn w:val="Normal"/>
    <w:next w:val="Normal"/>
    <w:link w:val="FechaCar"/>
    <w:uiPriority w:val="99"/>
    <w:semiHidden/>
    <w:unhideWhenUsed/>
    <w:rsid w:val="00DE3D67"/>
  </w:style>
  <w:style w:type="character" w:customStyle="1" w:styleId="FechaCar">
    <w:name w:val="Fecha Car"/>
    <w:basedOn w:val="Fuentedeprrafopredeter"/>
    <w:link w:val="Fecha"/>
    <w:uiPriority w:val="99"/>
    <w:semiHidden/>
    <w:rsid w:val="00DE3D67"/>
  </w:style>
  <w:style w:type="paragraph" w:styleId="Ttulo">
    <w:name w:val="Title"/>
    <w:basedOn w:val="Normal"/>
    <w:next w:val="Normal"/>
    <w:link w:val="TtuloCar"/>
    <w:uiPriority w:val="10"/>
    <w:rsid w:val="005E5716"/>
    <w:pPr>
      <w:spacing w:line="240" w:lineRule="auto"/>
      <w:contextualSpacing/>
    </w:pPr>
    <w:rPr>
      <w:rFonts w:eastAsiaTheme="majorEastAsia" w:cstheme="majorBidi"/>
      <w:b/>
      <w:spacing w:val="-4"/>
      <w:kern w:val="28"/>
      <w:sz w:val="40"/>
      <w:szCs w:val="56"/>
    </w:rPr>
  </w:style>
  <w:style w:type="character" w:customStyle="1" w:styleId="TtuloCar">
    <w:name w:val="Título Car"/>
    <w:basedOn w:val="Fuentedeprrafopredeter"/>
    <w:link w:val="Ttulo"/>
    <w:uiPriority w:val="10"/>
    <w:rsid w:val="005E5716"/>
    <w:rPr>
      <w:rFonts w:ascii="Arial Nova" w:eastAsiaTheme="majorEastAsia" w:hAnsi="Arial Nova" w:cstheme="majorBidi"/>
      <w:b/>
      <w:color w:val="595959" w:themeColor="text1" w:themeTint="A6"/>
      <w:spacing w:val="-4"/>
      <w:kern w:val="28"/>
      <w:sz w:val="40"/>
      <w:szCs w:val="56"/>
    </w:rPr>
  </w:style>
  <w:style w:type="paragraph" w:styleId="Subttulo">
    <w:name w:val="Subtitle"/>
    <w:basedOn w:val="Normal"/>
    <w:next w:val="Normal"/>
    <w:link w:val="SubttuloCar"/>
    <w:uiPriority w:val="11"/>
    <w:rsid w:val="005E5716"/>
    <w:pPr>
      <w:numPr>
        <w:ilvl w:val="1"/>
      </w:numPr>
      <w:spacing w:after="160"/>
    </w:pPr>
    <w:rPr>
      <w:spacing w:val="-4"/>
      <w:sz w:val="24"/>
    </w:rPr>
  </w:style>
  <w:style w:type="character" w:customStyle="1" w:styleId="SubttuloCar">
    <w:name w:val="Subtítulo Car"/>
    <w:basedOn w:val="Fuentedeprrafopredeter"/>
    <w:link w:val="Subttulo"/>
    <w:uiPriority w:val="11"/>
    <w:rsid w:val="005E5716"/>
    <w:rPr>
      <w:rFonts w:ascii="Arial Nova" w:hAnsi="Arial Nova"/>
      <w:color w:val="595959" w:themeColor="text1" w:themeTint="A6"/>
      <w:spacing w:val="-4"/>
      <w:sz w:val="24"/>
    </w:rPr>
  </w:style>
  <w:style w:type="character" w:styleId="Mencionar">
    <w:name w:val="Mention"/>
    <w:basedOn w:val="Fuentedeprrafopredeter"/>
    <w:uiPriority w:val="99"/>
    <w:unhideWhenUsed/>
    <w:rsid w:val="006B68EB"/>
    <w:rPr>
      <w:color w:val="2B579A"/>
      <w:shd w:val="clear" w:color="auto" w:fill="E1DFDD"/>
    </w:rPr>
  </w:style>
  <w:style w:type="paragraph" w:styleId="NormalWeb">
    <w:name w:val="Normal (Web)"/>
    <w:basedOn w:val="Normal"/>
    <w:uiPriority w:val="99"/>
    <w:semiHidden/>
    <w:unhideWhenUsed/>
    <w:rsid w:val="00F60A1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96078">
      <w:bodyDiv w:val="1"/>
      <w:marLeft w:val="0"/>
      <w:marRight w:val="0"/>
      <w:marTop w:val="0"/>
      <w:marBottom w:val="0"/>
      <w:divBdr>
        <w:top w:val="none" w:sz="0" w:space="0" w:color="auto"/>
        <w:left w:val="none" w:sz="0" w:space="0" w:color="auto"/>
        <w:bottom w:val="none" w:sz="0" w:space="0" w:color="auto"/>
        <w:right w:val="none" w:sz="0" w:space="0" w:color="auto"/>
      </w:divBdr>
    </w:div>
    <w:div w:id="50882635">
      <w:bodyDiv w:val="1"/>
      <w:marLeft w:val="0"/>
      <w:marRight w:val="0"/>
      <w:marTop w:val="0"/>
      <w:marBottom w:val="0"/>
      <w:divBdr>
        <w:top w:val="none" w:sz="0" w:space="0" w:color="auto"/>
        <w:left w:val="none" w:sz="0" w:space="0" w:color="auto"/>
        <w:bottom w:val="none" w:sz="0" w:space="0" w:color="auto"/>
        <w:right w:val="none" w:sz="0" w:space="0" w:color="auto"/>
      </w:divBdr>
    </w:div>
    <w:div w:id="51462110">
      <w:bodyDiv w:val="1"/>
      <w:marLeft w:val="0"/>
      <w:marRight w:val="0"/>
      <w:marTop w:val="0"/>
      <w:marBottom w:val="0"/>
      <w:divBdr>
        <w:top w:val="none" w:sz="0" w:space="0" w:color="auto"/>
        <w:left w:val="none" w:sz="0" w:space="0" w:color="auto"/>
        <w:bottom w:val="none" w:sz="0" w:space="0" w:color="auto"/>
        <w:right w:val="none" w:sz="0" w:space="0" w:color="auto"/>
      </w:divBdr>
    </w:div>
    <w:div w:id="309024580">
      <w:bodyDiv w:val="1"/>
      <w:marLeft w:val="0"/>
      <w:marRight w:val="0"/>
      <w:marTop w:val="0"/>
      <w:marBottom w:val="0"/>
      <w:divBdr>
        <w:top w:val="none" w:sz="0" w:space="0" w:color="auto"/>
        <w:left w:val="none" w:sz="0" w:space="0" w:color="auto"/>
        <w:bottom w:val="none" w:sz="0" w:space="0" w:color="auto"/>
        <w:right w:val="none" w:sz="0" w:space="0" w:color="auto"/>
      </w:divBdr>
    </w:div>
    <w:div w:id="341854274">
      <w:bodyDiv w:val="1"/>
      <w:marLeft w:val="0"/>
      <w:marRight w:val="0"/>
      <w:marTop w:val="0"/>
      <w:marBottom w:val="0"/>
      <w:divBdr>
        <w:top w:val="none" w:sz="0" w:space="0" w:color="auto"/>
        <w:left w:val="none" w:sz="0" w:space="0" w:color="auto"/>
        <w:bottom w:val="none" w:sz="0" w:space="0" w:color="auto"/>
        <w:right w:val="none" w:sz="0" w:space="0" w:color="auto"/>
      </w:divBdr>
    </w:div>
    <w:div w:id="365567548">
      <w:bodyDiv w:val="1"/>
      <w:marLeft w:val="0"/>
      <w:marRight w:val="0"/>
      <w:marTop w:val="0"/>
      <w:marBottom w:val="0"/>
      <w:divBdr>
        <w:top w:val="none" w:sz="0" w:space="0" w:color="auto"/>
        <w:left w:val="none" w:sz="0" w:space="0" w:color="auto"/>
        <w:bottom w:val="none" w:sz="0" w:space="0" w:color="auto"/>
        <w:right w:val="none" w:sz="0" w:space="0" w:color="auto"/>
      </w:divBdr>
    </w:div>
    <w:div w:id="564874463">
      <w:bodyDiv w:val="1"/>
      <w:marLeft w:val="0"/>
      <w:marRight w:val="0"/>
      <w:marTop w:val="0"/>
      <w:marBottom w:val="0"/>
      <w:divBdr>
        <w:top w:val="none" w:sz="0" w:space="0" w:color="auto"/>
        <w:left w:val="none" w:sz="0" w:space="0" w:color="auto"/>
        <w:bottom w:val="none" w:sz="0" w:space="0" w:color="auto"/>
        <w:right w:val="none" w:sz="0" w:space="0" w:color="auto"/>
      </w:divBdr>
    </w:div>
    <w:div w:id="706369765">
      <w:bodyDiv w:val="1"/>
      <w:marLeft w:val="0"/>
      <w:marRight w:val="0"/>
      <w:marTop w:val="0"/>
      <w:marBottom w:val="0"/>
      <w:divBdr>
        <w:top w:val="none" w:sz="0" w:space="0" w:color="auto"/>
        <w:left w:val="none" w:sz="0" w:space="0" w:color="auto"/>
        <w:bottom w:val="none" w:sz="0" w:space="0" w:color="auto"/>
        <w:right w:val="none" w:sz="0" w:space="0" w:color="auto"/>
      </w:divBdr>
    </w:div>
    <w:div w:id="857238663">
      <w:bodyDiv w:val="1"/>
      <w:marLeft w:val="0"/>
      <w:marRight w:val="0"/>
      <w:marTop w:val="0"/>
      <w:marBottom w:val="0"/>
      <w:divBdr>
        <w:top w:val="none" w:sz="0" w:space="0" w:color="auto"/>
        <w:left w:val="none" w:sz="0" w:space="0" w:color="auto"/>
        <w:bottom w:val="none" w:sz="0" w:space="0" w:color="auto"/>
        <w:right w:val="none" w:sz="0" w:space="0" w:color="auto"/>
      </w:divBdr>
    </w:div>
    <w:div w:id="920942199">
      <w:bodyDiv w:val="1"/>
      <w:marLeft w:val="0"/>
      <w:marRight w:val="0"/>
      <w:marTop w:val="0"/>
      <w:marBottom w:val="0"/>
      <w:divBdr>
        <w:top w:val="none" w:sz="0" w:space="0" w:color="auto"/>
        <w:left w:val="none" w:sz="0" w:space="0" w:color="auto"/>
        <w:bottom w:val="none" w:sz="0" w:space="0" w:color="auto"/>
        <w:right w:val="none" w:sz="0" w:space="0" w:color="auto"/>
      </w:divBdr>
      <w:divsChild>
        <w:div w:id="1011025453">
          <w:marLeft w:val="0"/>
          <w:marRight w:val="0"/>
          <w:marTop w:val="0"/>
          <w:marBottom w:val="0"/>
          <w:divBdr>
            <w:top w:val="none" w:sz="0" w:space="0" w:color="auto"/>
            <w:left w:val="none" w:sz="0" w:space="0" w:color="auto"/>
            <w:bottom w:val="none" w:sz="0" w:space="0" w:color="auto"/>
            <w:right w:val="none" w:sz="0" w:space="0" w:color="auto"/>
          </w:divBdr>
          <w:divsChild>
            <w:div w:id="236672978">
              <w:marLeft w:val="0"/>
              <w:marRight w:val="0"/>
              <w:marTop w:val="0"/>
              <w:marBottom w:val="0"/>
              <w:divBdr>
                <w:top w:val="none" w:sz="0" w:space="0" w:color="auto"/>
                <w:left w:val="none" w:sz="0" w:space="0" w:color="auto"/>
                <w:bottom w:val="none" w:sz="0" w:space="0" w:color="auto"/>
                <w:right w:val="none" w:sz="0" w:space="0" w:color="auto"/>
              </w:divBdr>
              <w:divsChild>
                <w:div w:id="1453131046">
                  <w:marLeft w:val="0"/>
                  <w:marRight w:val="0"/>
                  <w:marTop w:val="0"/>
                  <w:marBottom w:val="0"/>
                  <w:divBdr>
                    <w:top w:val="none" w:sz="0" w:space="0" w:color="auto"/>
                    <w:left w:val="none" w:sz="0" w:space="0" w:color="auto"/>
                    <w:bottom w:val="none" w:sz="0" w:space="0" w:color="auto"/>
                    <w:right w:val="none" w:sz="0" w:space="0" w:color="auto"/>
                  </w:divBdr>
                  <w:divsChild>
                    <w:div w:id="31923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180968">
          <w:marLeft w:val="0"/>
          <w:marRight w:val="0"/>
          <w:marTop w:val="0"/>
          <w:marBottom w:val="0"/>
          <w:divBdr>
            <w:top w:val="none" w:sz="0" w:space="0" w:color="auto"/>
            <w:left w:val="none" w:sz="0" w:space="0" w:color="auto"/>
            <w:bottom w:val="none" w:sz="0" w:space="0" w:color="auto"/>
            <w:right w:val="none" w:sz="0" w:space="0" w:color="auto"/>
          </w:divBdr>
          <w:divsChild>
            <w:div w:id="63645481">
              <w:marLeft w:val="0"/>
              <w:marRight w:val="0"/>
              <w:marTop w:val="0"/>
              <w:marBottom w:val="0"/>
              <w:divBdr>
                <w:top w:val="none" w:sz="0" w:space="0" w:color="auto"/>
                <w:left w:val="none" w:sz="0" w:space="0" w:color="auto"/>
                <w:bottom w:val="none" w:sz="0" w:space="0" w:color="auto"/>
                <w:right w:val="none" w:sz="0" w:space="0" w:color="auto"/>
              </w:divBdr>
              <w:divsChild>
                <w:div w:id="1973710949">
                  <w:marLeft w:val="0"/>
                  <w:marRight w:val="0"/>
                  <w:marTop w:val="0"/>
                  <w:marBottom w:val="0"/>
                  <w:divBdr>
                    <w:top w:val="none" w:sz="0" w:space="0" w:color="auto"/>
                    <w:left w:val="none" w:sz="0" w:space="0" w:color="auto"/>
                    <w:bottom w:val="none" w:sz="0" w:space="0" w:color="auto"/>
                    <w:right w:val="none" w:sz="0" w:space="0" w:color="auto"/>
                  </w:divBdr>
                  <w:divsChild>
                    <w:div w:id="209808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755104">
      <w:bodyDiv w:val="1"/>
      <w:marLeft w:val="0"/>
      <w:marRight w:val="0"/>
      <w:marTop w:val="0"/>
      <w:marBottom w:val="0"/>
      <w:divBdr>
        <w:top w:val="none" w:sz="0" w:space="0" w:color="auto"/>
        <w:left w:val="none" w:sz="0" w:space="0" w:color="auto"/>
        <w:bottom w:val="none" w:sz="0" w:space="0" w:color="auto"/>
        <w:right w:val="none" w:sz="0" w:space="0" w:color="auto"/>
      </w:divBdr>
    </w:div>
    <w:div w:id="1147014323">
      <w:bodyDiv w:val="1"/>
      <w:marLeft w:val="0"/>
      <w:marRight w:val="0"/>
      <w:marTop w:val="0"/>
      <w:marBottom w:val="0"/>
      <w:divBdr>
        <w:top w:val="none" w:sz="0" w:space="0" w:color="auto"/>
        <w:left w:val="none" w:sz="0" w:space="0" w:color="auto"/>
        <w:bottom w:val="none" w:sz="0" w:space="0" w:color="auto"/>
        <w:right w:val="none" w:sz="0" w:space="0" w:color="auto"/>
      </w:divBdr>
    </w:div>
    <w:div w:id="1380086641">
      <w:bodyDiv w:val="1"/>
      <w:marLeft w:val="0"/>
      <w:marRight w:val="0"/>
      <w:marTop w:val="0"/>
      <w:marBottom w:val="0"/>
      <w:divBdr>
        <w:top w:val="none" w:sz="0" w:space="0" w:color="auto"/>
        <w:left w:val="none" w:sz="0" w:space="0" w:color="auto"/>
        <w:bottom w:val="none" w:sz="0" w:space="0" w:color="auto"/>
        <w:right w:val="none" w:sz="0" w:space="0" w:color="auto"/>
      </w:divBdr>
      <w:divsChild>
        <w:div w:id="500388085">
          <w:marLeft w:val="0"/>
          <w:marRight w:val="0"/>
          <w:marTop w:val="0"/>
          <w:marBottom w:val="0"/>
          <w:divBdr>
            <w:top w:val="none" w:sz="0" w:space="0" w:color="auto"/>
            <w:left w:val="none" w:sz="0" w:space="0" w:color="auto"/>
            <w:bottom w:val="none" w:sz="0" w:space="0" w:color="auto"/>
            <w:right w:val="none" w:sz="0" w:space="0" w:color="auto"/>
          </w:divBdr>
          <w:divsChild>
            <w:div w:id="1800689421">
              <w:marLeft w:val="0"/>
              <w:marRight w:val="0"/>
              <w:marTop w:val="0"/>
              <w:marBottom w:val="0"/>
              <w:divBdr>
                <w:top w:val="none" w:sz="0" w:space="0" w:color="auto"/>
                <w:left w:val="none" w:sz="0" w:space="0" w:color="auto"/>
                <w:bottom w:val="none" w:sz="0" w:space="0" w:color="auto"/>
                <w:right w:val="none" w:sz="0" w:space="0" w:color="auto"/>
              </w:divBdr>
              <w:divsChild>
                <w:div w:id="1825319221">
                  <w:marLeft w:val="0"/>
                  <w:marRight w:val="0"/>
                  <w:marTop w:val="0"/>
                  <w:marBottom w:val="0"/>
                  <w:divBdr>
                    <w:top w:val="none" w:sz="0" w:space="0" w:color="auto"/>
                    <w:left w:val="none" w:sz="0" w:space="0" w:color="auto"/>
                    <w:bottom w:val="none" w:sz="0" w:space="0" w:color="auto"/>
                    <w:right w:val="none" w:sz="0" w:space="0" w:color="auto"/>
                  </w:divBdr>
                  <w:divsChild>
                    <w:div w:id="52116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166793">
          <w:marLeft w:val="0"/>
          <w:marRight w:val="0"/>
          <w:marTop w:val="0"/>
          <w:marBottom w:val="0"/>
          <w:divBdr>
            <w:top w:val="none" w:sz="0" w:space="0" w:color="auto"/>
            <w:left w:val="none" w:sz="0" w:space="0" w:color="auto"/>
            <w:bottom w:val="none" w:sz="0" w:space="0" w:color="auto"/>
            <w:right w:val="none" w:sz="0" w:space="0" w:color="auto"/>
          </w:divBdr>
          <w:divsChild>
            <w:div w:id="2072390172">
              <w:marLeft w:val="0"/>
              <w:marRight w:val="0"/>
              <w:marTop w:val="0"/>
              <w:marBottom w:val="0"/>
              <w:divBdr>
                <w:top w:val="none" w:sz="0" w:space="0" w:color="auto"/>
                <w:left w:val="none" w:sz="0" w:space="0" w:color="auto"/>
                <w:bottom w:val="none" w:sz="0" w:space="0" w:color="auto"/>
                <w:right w:val="none" w:sz="0" w:space="0" w:color="auto"/>
              </w:divBdr>
              <w:divsChild>
                <w:div w:id="536818821">
                  <w:marLeft w:val="0"/>
                  <w:marRight w:val="0"/>
                  <w:marTop w:val="0"/>
                  <w:marBottom w:val="0"/>
                  <w:divBdr>
                    <w:top w:val="none" w:sz="0" w:space="0" w:color="auto"/>
                    <w:left w:val="none" w:sz="0" w:space="0" w:color="auto"/>
                    <w:bottom w:val="none" w:sz="0" w:space="0" w:color="auto"/>
                    <w:right w:val="none" w:sz="0" w:space="0" w:color="auto"/>
                  </w:divBdr>
                  <w:divsChild>
                    <w:div w:id="160414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932853">
      <w:bodyDiv w:val="1"/>
      <w:marLeft w:val="0"/>
      <w:marRight w:val="0"/>
      <w:marTop w:val="0"/>
      <w:marBottom w:val="0"/>
      <w:divBdr>
        <w:top w:val="none" w:sz="0" w:space="0" w:color="auto"/>
        <w:left w:val="none" w:sz="0" w:space="0" w:color="auto"/>
        <w:bottom w:val="none" w:sz="0" w:space="0" w:color="auto"/>
        <w:right w:val="none" w:sz="0" w:space="0" w:color="auto"/>
      </w:divBdr>
    </w:div>
    <w:div w:id="1583832844">
      <w:bodyDiv w:val="1"/>
      <w:marLeft w:val="0"/>
      <w:marRight w:val="0"/>
      <w:marTop w:val="0"/>
      <w:marBottom w:val="0"/>
      <w:divBdr>
        <w:top w:val="none" w:sz="0" w:space="0" w:color="auto"/>
        <w:left w:val="none" w:sz="0" w:space="0" w:color="auto"/>
        <w:bottom w:val="none" w:sz="0" w:space="0" w:color="auto"/>
        <w:right w:val="none" w:sz="0" w:space="0" w:color="auto"/>
      </w:divBdr>
    </w:div>
    <w:div w:id="1677070609">
      <w:bodyDiv w:val="1"/>
      <w:marLeft w:val="0"/>
      <w:marRight w:val="0"/>
      <w:marTop w:val="0"/>
      <w:marBottom w:val="0"/>
      <w:divBdr>
        <w:top w:val="none" w:sz="0" w:space="0" w:color="auto"/>
        <w:left w:val="none" w:sz="0" w:space="0" w:color="auto"/>
        <w:bottom w:val="none" w:sz="0" w:space="0" w:color="auto"/>
        <w:right w:val="none" w:sz="0" w:space="0" w:color="auto"/>
      </w:divBdr>
    </w:div>
    <w:div w:id="1759014038">
      <w:bodyDiv w:val="1"/>
      <w:marLeft w:val="0"/>
      <w:marRight w:val="0"/>
      <w:marTop w:val="0"/>
      <w:marBottom w:val="0"/>
      <w:divBdr>
        <w:top w:val="none" w:sz="0" w:space="0" w:color="auto"/>
        <w:left w:val="none" w:sz="0" w:space="0" w:color="auto"/>
        <w:bottom w:val="none" w:sz="0" w:space="0" w:color="auto"/>
        <w:right w:val="none" w:sz="0" w:space="0" w:color="auto"/>
      </w:divBdr>
    </w:div>
    <w:div w:id="1803426693">
      <w:bodyDiv w:val="1"/>
      <w:marLeft w:val="0"/>
      <w:marRight w:val="0"/>
      <w:marTop w:val="0"/>
      <w:marBottom w:val="0"/>
      <w:divBdr>
        <w:top w:val="none" w:sz="0" w:space="0" w:color="auto"/>
        <w:left w:val="none" w:sz="0" w:space="0" w:color="auto"/>
        <w:bottom w:val="none" w:sz="0" w:space="0" w:color="auto"/>
        <w:right w:val="none" w:sz="0" w:space="0" w:color="auto"/>
      </w:divBdr>
    </w:div>
    <w:div w:id="2139562171">
      <w:bodyDiv w:val="1"/>
      <w:marLeft w:val="0"/>
      <w:marRight w:val="0"/>
      <w:marTop w:val="0"/>
      <w:marBottom w:val="0"/>
      <w:divBdr>
        <w:top w:val="none" w:sz="0" w:space="0" w:color="auto"/>
        <w:left w:val="none" w:sz="0" w:space="0" w:color="auto"/>
        <w:bottom w:val="none" w:sz="0" w:space="0" w:color="auto"/>
        <w:right w:val="none" w:sz="0" w:space="0" w:color="auto"/>
      </w:divBdr>
    </w:div>
    <w:div w:id="2142190143">
      <w:bodyDiv w:val="1"/>
      <w:marLeft w:val="0"/>
      <w:marRight w:val="0"/>
      <w:marTop w:val="0"/>
      <w:marBottom w:val="0"/>
      <w:divBdr>
        <w:top w:val="none" w:sz="0" w:space="0" w:color="auto"/>
        <w:left w:val="none" w:sz="0" w:space="0" w:color="auto"/>
        <w:bottom w:val="none" w:sz="0" w:space="0" w:color="auto"/>
        <w:right w:val="none" w:sz="0" w:space="0" w:color="auto"/>
      </w:divBdr>
      <w:divsChild>
        <w:div w:id="1971671630">
          <w:marLeft w:val="0"/>
          <w:marRight w:val="0"/>
          <w:marTop w:val="0"/>
          <w:marBottom w:val="0"/>
          <w:divBdr>
            <w:top w:val="none" w:sz="0" w:space="0" w:color="auto"/>
            <w:left w:val="none" w:sz="0" w:space="0" w:color="auto"/>
            <w:bottom w:val="none" w:sz="0" w:space="0" w:color="auto"/>
            <w:right w:val="none" w:sz="0" w:space="0" w:color="auto"/>
          </w:divBdr>
          <w:divsChild>
            <w:div w:id="360207399">
              <w:marLeft w:val="0"/>
              <w:marRight w:val="0"/>
              <w:marTop w:val="0"/>
              <w:marBottom w:val="0"/>
              <w:divBdr>
                <w:top w:val="none" w:sz="0" w:space="0" w:color="auto"/>
                <w:left w:val="none" w:sz="0" w:space="0" w:color="auto"/>
                <w:bottom w:val="none" w:sz="0" w:space="0" w:color="auto"/>
                <w:right w:val="none" w:sz="0" w:space="0" w:color="auto"/>
              </w:divBdr>
              <w:divsChild>
                <w:div w:id="866680558">
                  <w:marLeft w:val="0"/>
                  <w:marRight w:val="0"/>
                  <w:marTop w:val="0"/>
                  <w:marBottom w:val="0"/>
                  <w:divBdr>
                    <w:top w:val="none" w:sz="0" w:space="0" w:color="auto"/>
                    <w:left w:val="none" w:sz="0" w:space="0" w:color="auto"/>
                    <w:bottom w:val="none" w:sz="0" w:space="0" w:color="auto"/>
                    <w:right w:val="none" w:sz="0" w:space="0" w:color="auto"/>
                  </w:divBdr>
                  <w:divsChild>
                    <w:div w:id="9745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83925">
          <w:marLeft w:val="0"/>
          <w:marRight w:val="0"/>
          <w:marTop w:val="0"/>
          <w:marBottom w:val="0"/>
          <w:divBdr>
            <w:top w:val="none" w:sz="0" w:space="0" w:color="auto"/>
            <w:left w:val="none" w:sz="0" w:space="0" w:color="auto"/>
            <w:bottom w:val="none" w:sz="0" w:space="0" w:color="auto"/>
            <w:right w:val="none" w:sz="0" w:space="0" w:color="auto"/>
          </w:divBdr>
          <w:divsChild>
            <w:div w:id="25299028">
              <w:marLeft w:val="0"/>
              <w:marRight w:val="0"/>
              <w:marTop w:val="0"/>
              <w:marBottom w:val="0"/>
              <w:divBdr>
                <w:top w:val="none" w:sz="0" w:space="0" w:color="auto"/>
                <w:left w:val="none" w:sz="0" w:space="0" w:color="auto"/>
                <w:bottom w:val="none" w:sz="0" w:space="0" w:color="auto"/>
                <w:right w:val="none" w:sz="0" w:space="0" w:color="auto"/>
              </w:divBdr>
              <w:divsChild>
                <w:div w:id="1630673318">
                  <w:marLeft w:val="0"/>
                  <w:marRight w:val="0"/>
                  <w:marTop w:val="0"/>
                  <w:marBottom w:val="0"/>
                  <w:divBdr>
                    <w:top w:val="none" w:sz="0" w:space="0" w:color="auto"/>
                    <w:left w:val="none" w:sz="0" w:space="0" w:color="auto"/>
                    <w:bottom w:val="none" w:sz="0" w:space="0" w:color="auto"/>
                    <w:right w:val="none" w:sz="0" w:space="0" w:color="auto"/>
                  </w:divBdr>
                  <w:divsChild>
                    <w:div w:id="55785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4.sv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inside_black90_16_9_14_2 13">
      <a:dk1>
        <a:srgbClr val="000000"/>
      </a:dk1>
      <a:lt1>
        <a:srgbClr val="FFFFFF"/>
      </a:lt1>
      <a:dk2>
        <a:srgbClr val="000000"/>
      </a:dk2>
      <a:lt2>
        <a:srgbClr val="808080"/>
      </a:lt2>
      <a:accent1>
        <a:srgbClr val="FFFFFF"/>
      </a:accent1>
      <a:accent2>
        <a:srgbClr val="0041C0"/>
      </a:accent2>
      <a:accent3>
        <a:srgbClr val="FFFFFF"/>
      </a:accent3>
      <a:accent4>
        <a:srgbClr val="000000"/>
      </a:accent4>
      <a:accent5>
        <a:srgbClr val="FFFFFF"/>
      </a:accent5>
      <a:accent6>
        <a:srgbClr val="003AAE"/>
      </a:accent6>
      <a:hlink>
        <a:srgbClr val="D4D4D4"/>
      </a:hlink>
      <a:folHlink>
        <a:srgbClr val="656565"/>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0aa5d7d-6921-47ca-857a-ea37661053d3">
      <Terms xmlns="http://schemas.microsoft.com/office/infopath/2007/PartnerControls"/>
    </lcf76f155ced4ddcb4097134ff3c332f>
    <MediaLengthInSeconds xmlns="50aa5d7d-6921-47ca-857a-ea37661053d3" xsi:nil="true"/>
    <TaxCatchAll xmlns="7c6c834c-97b7-45be-9b44-b6a78639fe5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47B0F6D39410A43B33CC7AF73DCE75A" ma:contentTypeVersion="18" ma:contentTypeDescription="Create a new document." ma:contentTypeScope="" ma:versionID="a708f6e4a4a42acd7046d05749245a9f">
  <xsd:schema xmlns:xsd="http://www.w3.org/2001/XMLSchema" xmlns:xs="http://www.w3.org/2001/XMLSchema" xmlns:p="http://schemas.microsoft.com/office/2006/metadata/properties" xmlns:ns2="50aa5d7d-6921-47ca-857a-ea37661053d3" xmlns:ns3="7c6c834c-97b7-45be-9b44-b6a78639fe5d" targetNamespace="http://schemas.microsoft.com/office/2006/metadata/properties" ma:root="true" ma:fieldsID="f70e4fe5449e638af7c1f33bd9355218" ns2:_="" ns3:_="">
    <xsd:import namespace="50aa5d7d-6921-47ca-857a-ea37661053d3"/>
    <xsd:import namespace="7c6c834c-97b7-45be-9b44-b6a78639fe5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aa5d7d-6921-47ca-857a-ea37661053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959f40-ac5e-46e7-9411-e29b692e53f1"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6c834c-97b7-45be-9b44-b6a78639fe5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57b25fa-3dbd-4624-ace6-e88087af9f42}" ma:internalName="TaxCatchAll" ma:showField="CatchAllData" ma:web="7c6c834c-97b7-45be-9b44-b6a78639fe5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066B7F-E3E2-40EA-8E73-6B45DD98E358}">
  <ds:schemaRefs>
    <ds:schemaRef ds:uri="http://schemas.microsoft.com/office/2006/metadata/properties"/>
    <ds:schemaRef ds:uri="http://schemas.microsoft.com/office/infopath/2007/PartnerControls"/>
    <ds:schemaRef ds:uri="50aa5d7d-6921-47ca-857a-ea37661053d3"/>
    <ds:schemaRef ds:uri="7c6c834c-97b7-45be-9b44-b6a78639fe5d"/>
  </ds:schemaRefs>
</ds:datastoreItem>
</file>

<file path=customXml/itemProps2.xml><?xml version="1.0" encoding="utf-8"?>
<ds:datastoreItem xmlns:ds="http://schemas.openxmlformats.org/officeDocument/2006/customXml" ds:itemID="{03860BAC-8A0B-4C8D-9BEF-A6A8517F8C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aa5d7d-6921-47ca-857a-ea37661053d3"/>
    <ds:schemaRef ds:uri="7c6c834c-97b7-45be-9b44-b6a78639fe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E880A3-3726-4907-AE81-139ED689F8E3}">
  <ds:schemaRefs>
    <ds:schemaRef ds:uri="http://schemas.openxmlformats.org/officeDocument/2006/bibliography"/>
  </ds:schemaRefs>
</ds:datastoreItem>
</file>

<file path=customXml/itemProps4.xml><?xml version="1.0" encoding="utf-8"?>
<ds:datastoreItem xmlns:ds="http://schemas.openxmlformats.org/officeDocument/2006/customXml" ds:itemID="{4EB68700-5E2C-4816-94A2-678602BA60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493</Words>
  <Characters>2713</Characters>
  <Application>Microsoft Office Word</Application>
  <DocSecurity>0</DocSecurity>
  <Lines>22</Lines>
  <Paragraphs>6</Paragraphs>
  <ScaleCrop>false</ScaleCrop>
  <HeadingPairs>
    <vt:vector size="12" baseType="variant">
      <vt:variant>
        <vt:lpstr>Título</vt:lpstr>
      </vt:variant>
      <vt:variant>
        <vt:i4>1</vt:i4>
      </vt:variant>
      <vt:variant>
        <vt:lpstr>Title</vt:lpstr>
      </vt:variant>
      <vt:variant>
        <vt:i4>1</vt:i4>
      </vt:variant>
      <vt:variant>
        <vt:lpstr>Titre</vt:lpstr>
      </vt:variant>
      <vt:variant>
        <vt:i4>1</vt:i4>
      </vt:variant>
      <vt:variant>
        <vt:lpstr>Titolo</vt:lpstr>
      </vt:variant>
      <vt:variant>
        <vt:i4>1</vt:i4>
      </vt:variant>
      <vt:variant>
        <vt:lpstr>Titel</vt:lpstr>
      </vt:variant>
      <vt:variant>
        <vt:i4>1</vt:i4>
      </vt:variant>
      <vt:variant>
        <vt:lpstr>タイトル</vt:lpstr>
      </vt:variant>
      <vt:variant>
        <vt:i4>1</vt:i4>
      </vt:variant>
    </vt:vector>
  </HeadingPairs>
  <TitlesOfParts>
    <vt:vector size="6" baseType="lpstr">
      <vt:lpstr/>
      <vt:lpstr/>
      <vt:lpstr/>
      <vt:lpstr/>
      <vt:lpstr/>
      <vt:lpstr/>
    </vt:vector>
  </TitlesOfParts>
  <Company>パナソニック株式会社</Company>
  <LinksUpToDate>false</LinksUpToDate>
  <CharactersWithSpaces>3200</CharactersWithSpaces>
  <SharedDoc>false</SharedDoc>
  <HLinks>
    <vt:vector size="18" baseType="variant">
      <vt:variant>
        <vt:i4>8061049</vt:i4>
      </vt:variant>
      <vt:variant>
        <vt:i4>6</vt:i4>
      </vt:variant>
      <vt:variant>
        <vt:i4>0</vt:i4>
      </vt:variant>
      <vt:variant>
        <vt:i4>5</vt:i4>
      </vt:variant>
      <vt:variant>
        <vt:lpwstr>https://holdings.panasonic/global/corporate/panasonic-green-impact.html</vt:lpwstr>
      </vt:variant>
      <vt:variant>
        <vt:lpwstr/>
      </vt:variant>
      <vt:variant>
        <vt:i4>3932205</vt:i4>
      </vt:variant>
      <vt:variant>
        <vt:i4>3</vt:i4>
      </vt:variant>
      <vt:variant>
        <vt:i4>0</vt:i4>
      </vt:variant>
      <vt:variant>
        <vt:i4>5</vt:i4>
      </vt:variant>
      <vt:variant>
        <vt:lpwstr>https://www.panasonic.com/uk/consumer/create-today-enrich-tomorrow/holistic-wellbeing/social-wellbeing.html</vt:lpwstr>
      </vt:variant>
      <vt:variant>
        <vt:lpwstr/>
      </vt:variant>
      <vt:variant>
        <vt:i4>2162735</vt:i4>
      </vt:variant>
      <vt:variant>
        <vt:i4>0</vt:i4>
      </vt:variant>
      <vt:variant>
        <vt:i4>0</vt:i4>
      </vt:variant>
      <vt:variant>
        <vt:i4>5</vt:i4>
      </vt:variant>
      <vt:variant>
        <vt:lpwstr>https://holdings.panasonic/global/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Langbehn, Michael</dc:creator>
  <cp:keywords/>
  <dc:description/>
  <cp:lastModifiedBy>Lidia Carulla</cp:lastModifiedBy>
  <cp:revision>6</cp:revision>
  <cp:lastPrinted>2024-10-11T12:15:00Z</cp:lastPrinted>
  <dcterms:created xsi:type="dcterms:W3CDTF">2024-09-03T09:58:00Z</dcterms:created>
  <dcterms:modified xsi:type="dcterms:W3CDTF">2024-10-11T12:32:00Z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0x010100247B0F6D39410A43B33CC7AF73DCE75A</vt:lpwstr>
  </property>
  <property fmtid="{D5CDD505-2E9C-101B-9397-08002B2CF9AE}" pid="3" name="MediaServiceImageTags">
    <vt:lpwstr/>
  </property>
  <property fmtid="{D5CDD505-2E9C-101B-9397-08002B2CF9AE}" pid="4" name="Order">
    <vt:r8>158400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